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17" w:rsidRDefault="00BB59D3">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color w:val="000000"/>
          <w:sz w:val="36"/>
          <w:szCs w:val="36"/>
        </w:rPr>
        <w:t>嘉義縣</w:t>
      </w:r>
      <w:r>
        <w:rPr>
          <w:rFonts w:ascii="標楷體" w:eastAsia="標楷體" w:hAnsi="標楷體" w:cs="標楷體" w:hint="eastAsia"/>
          <w:color w:val="000000"/>
          <w:sz w:val="36"/>
          <w:szCs w:val="36"/>
        </w:rPr>
        <w:t>民</w:t>
      </w:r>
      <w:r>
        <w:rPr>
          <w:rFonts w:ascii="標楷體" w:eastAsia="標楷體" w:hAnsi="標楷體" w:cs="標楷體"/>
          <w:color w:val="000000"/>
          <w:sz w:val="36"/>
          <w:szCs w:val="36"/>
        </w:rPr>
        <w:t>雄</w:t>
      </w:r>
      <w:r w:rsidR="00400B87">
        <w:rPr>
          <w:rFonts w:ascii="標楷體" w:eastAsia="標楷體" w:hAnsi="標楷體" w:cs="標楷體"/>
          <w:color w:val="000000"/>
          <w:sz w:val="36"/>
          <w:szCs w:val="36"/>
        </w:rPr>
        <w:t>國小</w:t>
      </w:r>
      <w:r w:rsidR="008C016D">
        <w:rPr>
          <w:rFonts w:ascii="標楷體" w:eastAsia="標楷體" w:hAnsi="標楷體" w:cs="標楷體" w:hint="eastAsia"/>
          <w:color w:val="000000"/>
          <w:sz w:val="36"/>
          <w:szCs w:val="36"/>
        </w:rPr>
        <w:t>「</w:t>
      </w:r>
      <w:r w:rsidR="008C016D">
        <w:rPr>
          <w:rFonts w:ascii="標楷體" w:eastAsia="標楷體" w:hAnsi="標楷體" w:cs="標楷體"/>
          <w:color w:val="000000"/>
          <w:sz w:val="36"/>
          <w:szCs w:val="36"/>
        </w:rPr>
        <w:t>介入性輔導工作-個別諮商與輔導</w:t>
      </w:r>
      <w:r w:rsidR="008C016D">
        <w:rPr>
          <w:rFonts w:ascii="標楷體" w:eastAsia="標楷體" w:hAnsi="標楷體" w:cs="標楷體" w:hint="eastAsia"/>
          <w:color w:val="000000"/>
          <w:sz w:val="36"/>
          <w:szCs w:val="36"/>
        </w:rPr>
        <w:t>」</w:t>
      </w:r>
      <w:r w:rsidR="00400B87">
        <w:rPr>
          <w:rFonts w:ascii="標楷體" w:eastAsia="標楷體" w:hAnsi="標楷體" w:cs="標楷體"/>
          <w:color w:val="000000"/>
          <w:sz w:val="36"/>
          <w:szCs w:val="36"/>
        </w:rPr>
        <w:t xml:space="preserve"> </w:t>
      </w:r>
    </w:p>
    <w:p w:rsidR="00290C17" w:rsidRDefault="00400B87">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color w:val="000000"/>
          <w:sz w:val="36"/>
          <w:szCs w:val="36"/>
        </w:rPr>
        <w:t>實施計劃</w:t>
      </w:r>
    </w:p>
    <w:p w:rsidR="0015780C" w:rsidRPr="0015780C" w:rsidRDefault="0015780C" w:rsidP="0015780C">
      <w:pPr>
        <w:widowControl w:val="0"/>
        <w:pBdr>
          <w:top w:val="nil"/>
          <w:left w:val="nil"/>
          <w:bottom w:val="nil"/>
          <w:right w:val="nil"/>
          <w:between w:val="nil"/>
        </w:pBdr>
        <w:jc w:val="right"/>
        <w:rPr>
          <w:rFonts w:ascii="標楷體" w:eastAsia="標楷體" w:hAnsi="標楷體" w:cs="標楷體"/>
          <w:color w:val="000000"/>
          <w:sz w:val="24"/>
          <w:szCs w:val="24"/>
        </w:rPr>
      </w:pPr>
      <w:r w:rsidRPr="0015780C">
        <w:rPr>
          <w:rFonts w:ascii="標楷體" w:eastAsia="標楷體" w:hAnsi="標楷體" w:cs="標楷體"/>
          <w:color w:val="000000"/>
          <w:sz w:val="24"/>
          <w:szCs w:val="24"/>
        </w:rPr>
        <w:t>111.02.14</w:t>
      </w:r>
      <w:r w:rsidRPr="0015780C">
        <w:rPr>
          <w:rFonts w:ascii="標楷體" w:eastAsia="標楷體" w:hAnsi="標楷體" w:cs="標楷體" w:hint="eastAsia"/>
          <w:color w:val="000000"/>
          <w:sz w:val="24"/>
          <w:szCs w:val="24"/>
        </w:rPr>
        <w:t>修正</w:t>
      </w:r>
      <w:r>
        <w:rPr>
          <w:rFonts w:ascii="標楷體" w:eastAsia="標楷體" w:hAnsi="標楷體" w:cs="標楷體" w:hint="eastAsia"/>
          <w:color w:val="000000"/>
          <w:sz w:val="24"/>
          <w:szCs w:val="24"/>
        </w:rPr>
        <w:t>版</w:t>
      </w:r>
    </w:p>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壹、個案個別諮商會談</w:t>
      </w:r>
    </w:p>
    <w:p w:rsidR="00290C17" w:rsidRPr="008034F0" w:rsidRDefault="00400B87">
      <w:pPr>
        <w:widowControl w:val="0"/>
        <w:pBdr>
          <w:top w:val="nil"/>
          <w:left w:val="nil"/>
          <w:bottom w:val="nil"/>
          <w:right w:val="nil"/>
          <w:between w:val="nil"/>
        </w:pBdr>
        <w:ind w:left="540" w:firstLine="540"/>
        <w:rPr>
          <w:rFonts w:ascii="標楷體" w:eastAsia="標楷體" w:hAnsi="標楷體" w:cs="標楷體"/>
          <w:sz w:val="24"/>
          <w:szCs w:val="24"/>
        </w:rPr>
      </w:pPr>
      <w:r>
        <w:rPr>
          <w:rFonts w:ascii="標楷體" w:eastAsia="標楷體" w:hAnsi="標楷體" w:cs="標楷體"/>
          <w:color w:val="000000"/>
          <w:sz w:val="24"/>
          <w:szCs w:val="24"/>
        </w:rPr>
        <w:t>有</w:t>
      </w:r>
      <w:r w:rsidRPr="008034F0">
        <w:rPr>
          <w:rFonts w:ascii="標楷體" w:eastAsia="標楷體" w:hAnsi="標楷體" w:cs="標楷體"/>
          <w:sz w:val="24"/>
          <w:szCs w:val="24"/>
        </w:rPr>
        <w:t>以下困擾，且經初級發展性輔導三次以上仍持續出現適應問題，且問題無法自行改善，需要</w:t>
      </w:r>
      <w:r w:rsidR="00177B0E" w:rsidRPr="008034F0">
        <w:rPr>
          <w:rFonts w:ascii="標楷體" w:eastAsia="標楷體" w:hAnsi="標楷體" w:cs="標楷體" w:hint="eastAsia"/>
          <w:sz w:val="24"/>
          <w:szCs w:val="24"/>
        </w:rPr>
        <w:t>申請</w:t>
      </w:r>
      <w:r w:rsidRPr="008034F0">
        <w:rPr>
          <w:rFonts w:ascii="標楷體" w:eastAsia="標楷體" w:hAnsi="標楷體" w:cs="標楷體"/>
          <w:sz w:val="24"/>
          <w:szCs w:val="24"/>
        </w:rPr>
        <w:t>專業輔導人員</w:t>
      </w:r>
      <w:r w:rsidR="00177B0E" w:rsidRPr="008034F0">
        <w:rPr>
          <w:rFonts w:ascii="標楷體" w:eastAsia="標楷體" w:hAnsi="標楷體" w:cs="標楷體" w:hint="eastAsia"/>
          <w:sz w:val="24"/>
          <w:szCs w:val="24"/>
        </w:rPr>
        <w:t>協助</w:t>
      </w:r>
      <w:r w:rsidRPr="008034F0">
        <w:rPr>
          <w:rFonts w:ascii="標楷體" w:eastAsia="標楷體" w:hAnsi="標楷體" w:cs="標楷體"/>
          <w:sz w:val="24"/>
          <w:szCs w:val="24"/>
        </w:rPr>
        <w:t>之學生。</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8085"/>
      </w:tblGrid>
      <w:tr w:rsidR="008034F0" w:rsidRPr="008034F0" w:rsidTr="008034F0">
        <w:trPr>
          <w:trHeight w:val="300"/>
        </w:trPr>
        <w:tc>
          <w:tcPr>
            <w:tcW w:w="1980" w:type="dxa"/>
            <w:shd w:val="clear" w:color="auto" w:fill="auto"/>
            <w:noWrap/>
          </w:tcPr>
          <w:p w:rsidR="008034F0" w:rsidRPr="008034F0" w:rsidRDefault="008034F0" w:rsidP="008034F0">
            <w:pPr>
              <w:widowControl w:val="0"/>
              <w:pBdr>
                <w:top w:val="nil"/>
                <w:left w:val="nil"/>
                <w:bottom w:val="nil"/>
                <w:right w:val="nil"/>
                <w:between w:val="nil"/>
              </w:pBdr>
              <w:jc w:val="center"/>
              <w:rPr>
                <w:rFonts w:ascii="標楷體" w:eastAsia="標楷體" w:hAnsi="標楷體" w:cs="標楷體"/>
                <w:sz w:val="24"/>
                <w:szCs w:val="24"/>
              </w:rPr>
            </w:pPr>
            <w:r w:rsidRPr="008034F0">
              <w:rPr>
                <w:rFonts w:ascii="標楷體" w:eastAsia="標楷體" w:hAnsi="標楷體" w:cs="標楷體"/>
                <w:sz w:val="24"/>
                <w:szCs w:val="24"/>
              </w:rPr>
              <w:t>個案類型</w:t>
            </w:r>
          </w:p>
        </w:tc>
        <w:tc>
          <w:tcPr>
            <w:tcW w:w="8085" w:type="dxa"/>
            <w:shd w:val="clear" w:color="auto" w:fill="auto"/>
            <w:noWrap/>
          </w:tcPr>
          <w:p w:rsidR="008034F0" w:rsidRPr="008034F0" w:rsidRDefault="008034F0" w:rsidP="008034F0">
            <w:pPr>
              <w:widowControl w:val="0"/>
              <w:pBdr>
                <w:top w:val="nil"/>
                <w:left w:val="nil"/>
                <w:bottom w:val="nil"/>
                <w:right w:val="nil"/>
                <w:between w:val="nil"/>
              </w:pBdr>
              <w:jc w:val="center"/>
              <w:rPr>
                <w:rFonts w:ascii="標楷體" w:eastAsia="標楷體" w:hAnsi="標楷體" w:cs="標楷體"/>
                <w:sz w:val="24"/>
                <w:szCs w:val="24"/>
              </w:rPr>
            </w:pPr>
            <w:r w:rsidRPr="008034F0">
              <w:rPr>
                <w:rFonts w:ascii="標楷體" w:eastAsia="標楷體" w:hAnsi="標楷體" w:cs="標楷體"/>
                <w:sz w:val="24"/>
                <w:szCs w:val="24"/>
              </w:rPr>
              <w:t>個案類型定義</w:t>
            </w:r>
          </w:p>
        </w:tc>
      </w:tr>
      <w:tr w:rsidR="008034F0" w:rsidRPr="008034F0" w:rsidTr="008034F0">
        <w:trPr>
          <w:trHeight w:val="440"/>
        </w:trPr>
        <w:tc>
          <w:tcPr>
            <w:tcW w:w="1980" w:type="dxa"/>
            <w:shd w:val="clear" w:color="auto" w:fill="auto"/>
            <w:noWrap/>
            <w:vAlign w:val="center"/>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T01.人際困擾</w:t>
            </w:r>
          </w:p>
        </w:tc>
        <w:tc>
          <w:tcPr>
            <w:tcW w:w="8085" w:type="dxa"/>
            <w:shd w:val="clear" w:color="auto" w:fill="auto"/>
            <w:noWrap/>
            <w:vAlign w:val="center"/>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學生在與人互動過程中，無法獲得滿足感或未發現自身行為影響人際互動所衍生的相關問題。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T02.師生關係</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學生在與老師互動過程中，無法獲得滿意感受所衍生的相關問題。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T03.家庭困擾</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學生於面對家庭失能或親子互動時所衍生的相關問題。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T04.自我探索</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學生因自我成長需求而衍生的相關問題。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T05.情緒困擾</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學生因情緒表達、因應、控管等各層面而衍生的相關問題。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T06.生活壓力</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學生面臨壓力情境無法適應或解決所衍生的相關問題。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T07.創傷反應</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學生因重大事件、變故或於成長過程中遭不利因素影響，導致創傷經驗而衍生的相關問題。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T08.自我傷害</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學生出現置己於不利狀態、有自我傷害或自殺之意圖（行為）而衍生的相關問題。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T09.性別議題</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學生因多元性別、性別交往、性別平等</w:t>
            </w:r>
            <w:proofErr w:type="gramStart"/>
            <w:r w:rsidRPr="008034F0">
              <w:rPr>
                <w:rFonts w:ascii="標楷體" w:eastAsia="標楷體" w:hAnsi="標楷體" w:cs="新細明體"/>
                <w:sz w:val="24"/>
                <w:szCs w:val="24"/>
              </w:rPr>
              <w:t>等</w:t>
            </w:r>
            <w:proofErr w:type="gramEnd"/>
            <w:r w:rsidRPr="008034F0">
              <w:rPr>
                <w:rFonts w:ascii="標楷體" w:eastAsia="標楷體" w:hAnsi="標楷體" w:cs="新細明體"/>
                <w:sz w:val="24"/>
                <w:szCs w:val="24"/>
              </w:rPr>
              <w:t>各層面議題而衍生的相關問題。</w:t>
            </w:r>
          </w:p>
        </w:tc>
      </w:tr>
      <w:tr w:rsidR="008034F0" w:rsidRPr="008034F0" w:rsidTr="008034F0">
        <w:trPr>
          <w:trHeight w:val="424"/>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T10.脆弱家庭</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家庭因貧窮、犯罪、失業、物質濫用、未成年親職、有嚴重身心障礙兒童需照顧、家庭照顧功能不足等易受傷害的風險或多重問題，造成物質、生理、心理、環境的脆弱性，而需要多重支持與服務介入的家庭</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T11.兒少保議題</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學生涉及兒童及少年福利與權益保障法規定之事項所衍生的相關問題。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T12.學習困擾</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學生於學習過程中感到困擾而衍生的相關問題。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T13.生涯輔導</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學生因生涯及適性發展需求或目標決定所衍生的相關問題。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T14.偏差行為</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學生出現違規犯紀之行為所衍生的相關問題，含物質濫用。</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T15.網路沉迷</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學生因網路或3C沉迷影響其在校適應、人際互動等議題而衍生的相關問題。</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T16.中離(輟)拒學</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學生於學籍有效期間內無正當原因、任意未到校或因拒學、</w:t>
            </w:r>
            <w:proofErr w:type="gramStart"/>
            <w:r w:rsidRPr="008034F0">
              <w:rPr>
                <w:rFonts w:ascii="標楷體" w:eastAsia="標楷體" w:hAnsi="標楷體" w:cs="新細明體"/>
                <w:sz w:val="24"/>
                <w:szCs w:val="24"/>
              </w:rPr>
              <w:t>懼學議題</w:t>
            </w:r>
            <w:proofErr w:type="gramEnd"/>
            <w:r w:rsidRPr="008034F0">
              <w:rPr>
                <w:rFonts w:ascii="標楷體" w:eastAsia="標楷體" w:hAnsi="標楷體" w:cs="新細明體"/>
                <w:sz w:val="24"/>
                <w:szCs w:val="24"/>
              </w:rPr>
              <w:t>所衍生的相關問題。</w:t>
            </w:r>
          </w:p>
        </w:tc>
      </w:tr>
      <w:tr w:rsidR="008034F0" w:rsidRPr="008034F0" w:rsidTr="008034F0">
        <w:trPr>
          <w:trHeight w:val="357"/>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T17.藥物濫用</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學生經確認檢驗尿液檢體中含有濫用藥物或其代謝者、自我坦承、遭檢警查獲或接獲其他網絡通知涉及違反毒品危害防制條例者</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T18.精神疾患</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學生經精神科專科醫師診斷，患有屬DSM最新版本內各項心理疾病者。</w:t>
            </w:r>
          </w:p>
        </w:tc>
      </w:tr>
      <w:tr w:rsidR="008034F0" w:rsidRPr="008034F0" w:rsidTr="008034F0">
        <w:trPr>
          <w:trHeight w:val="300"/>
        </w:trPr>
        <w:tc>
          <w:tcPr>
            <w:tcW w:w="1980"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T19.其他</w:t>
            </w:r>
          </w:p>
        </w:tc>
        <w:tc>
          <w:tcPr>
            <w:tcW w:w="8085" w:type="dxa"/>
            <w:shd w:val="clear" w:color="auto" w:fill="auto"/>
            <w:noWrap/>
            <w:vAlign w:val="center"/>
            <w:hideMark/>
          </w:tcPr>
          <w:p w:rsidR="008034F0" w:rsidRPr="008034F0" w:rsidRDefault="008034F0" w:rsidP="008034F0">
            <w:pPr>
              <w:jc w:val="both"/>
              <w:rPr>
                <w:rFonts w:ascii="標楷體" w:eastAsia="標楷體" w:hAnsi="標楷體" w:cs="新細明體"/>
                <w:sz w:val="24"/>
                <w:szCs w:val="24"/>
              </w:rPr>
            </w:pPr>
            <w:r w:rsidRPr="008034F0">
              <w:rPr>
                <w:rFonts w:ascii="標楷體" w:eastAsia="標楷體" w:hAnsi="標楷體" w:cs="新細明體"/>
                <w:sz w:val="24"/>
                <w:szCs w:val="24"/>
              </w:rPr>
              <w:t>非屬上述各項類別或無法歸類者。</w:t>
            </w:r>
          </w:p>
        </w:tc>
      </w:tr>
    </w:tbl>
    <w:p w:rsidR="00290C17" w:rsidRPr="008034F0" w:rsidRDefault="00400B87">
      <w:pPr>
        <w:widowControl w:val="0"/>
        <w:pBdr>
          <w:top w:val="nil"/>
          <w:left w:val="nil"/>
          <w:bottom w:val="nil"/>
          <w:right w:val="nil"/>
          <w:between w:val="nil"/>
        </w:pBdr>
        <w:ind w:left="540"/>
        <w:rPr>
          <w:rFonts w:ascii="標楷體" w:eastAsia="標楷體" w:hAnsi="標楷體" w:cs="標楷體"/>
          <w:sz w:val="24"/>
          <w:szCs w:val="24"/>
        </w:rPr>
      </w:pPr>
      <w:r w:rsidRPr="008034F0">
        <w:rPr>
          <w:rFonts w:ascii="標楷體" w:eastAsia="標楷體" w:hAnsi="標楷體" w:cs="標楷體"/>
          <w:sz w:val="24"/>
          <w:szCs w:val="24"/>
        </w:rPr>
        <w:t>資料來源：高級中等以下學校輔導工作成果填報系統。</w:t>
      </w:r>
      <w:r w:rsidR="002B3B15" w:rsidRPr="008034F0">
        <w:rPr>
          <w:rFonts w:ascii="標楷體" w:eastAsia="標楷體" w:hAnsi="標楷體" w:cs="標楷體"/>
          <w:sz w:val="24"/>
          <w:szCs w:val="24"/>
        </w:rPr>
        <w:t>107.</w:t>
      </w:r>
      <w:r w:rsidR="002B3B15" w:rsidRPr="008034F0">
        <w:rPr>
          <w:rFonts w:ascii="標楷體" w:eastAsia="標楷體" w:hAnsi="標楷體" w:cs="標楷體" w:hint="eastAsia"/>
          <w:sz w:val="24"/>
          <w:szCs w:val="24"/>
        </w:rPr>
        <w:t>8</w:t>
      </w:r>
      <w:r w:rsidRPr="008034F0">
        <w:rPr>
          <w:rFonts w:ascii="標楷體" w:eastAsia="標楷體" w:hAnsi="標楷體" w:cs="標楷體"/>
          <w:sz w:val="24"/>
          <w:szCs w:val="24"/>
        </w:rPr>
        <w:t>實施</w:t>
      </w:r>
      <w:r w:rsidR="004C5F79" w:rsidRPr="008034F0">
        <w:rPr>
          <w:rFonts w:ascii="標楷體" w:eastAsia="標楷體" w:hAnsi="標楷體" w:cs="標楷體" w:hint="eastAsia"/>
          <w:sz w:val="24"/>
          <w:szCs w:val="24"/>
        </w:rPr>
        <w:t>，108.9修</w:t>
      </w:r>
      <w:r w:rsidR="008034F0" w:rsidRPr="008034F0">
        <w:rPr>
          <w:rFonts w:ascii="標楷體" w:eastAsia="標楷體" w:hAnsi="標楷體" w:cs="標楷體" w:hint="eastAsia"/>
          <w:sz w:val="24"/>
          <w:szCs w:val="24"/>
        </w:rPr>
        <w:t>，109.9修</w:t>
      </w:r>
      <w:r w:rsidR="004C5F79" w:rsidRPr="008034F0">
        <w:rPr>
          <w:rFonts w:ascii="標楷體" w:eastAsia="標楷體" w:hAnsi="標楷體" w:cs="標楷體" w:hint="eastAsia"/>
          <w:sz w:val="24"/>
          <w:szCs w:val="24"/>
        </w:rPr>
        <w:t>。</w:t>
      </w:r>
    </w:p>
    <w:p w:rsidR="00290C17" w:rsidRDefault="00400B87">
      <w:pPr>
        <w:widowControl w:val="0"/>
        <w:pBdr>
          <w:top w:val="nil"/>
          <w:left w:val="nil"/>
          <w:bottom w:val="nil"/>
          <w:right w:val="nil"/>
          <w:between w:val="nil"/>
        </w:pBdr>
        <w:rPr>
          <w:rFonts w:ascii="標楷體" w:eastAsia="標楷體" w:hAnsi="標楷體" w:cs="標楷體"/>
          <w:sz w:val="28"/>
          <w:szCs w:val="28"/>
        </w:rPr>
      </w:pPr>
      <w:r w:rsidRPr="008034F0">
        <w:rPr>
          <w:rFonts w:ascii="標楷體" w:eastAsia="標楷體" w:hAnsi="標楷體" w:cs="標楷體"/>
          <w:sz w:val="28"/>
          <w:szCs w:val="28"/>
        </w:rPr>
        <w:t>貳、相關服務內容:</w:t>
      </w:r>
    </w:p>
    <w:tbl>
      <w:tblPr>
        <w:tblStyle w:val="a6"/>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647"/>
      </w:tblGrid>
      <w:tr w:rsidR="00290C17" w:rsidTr="00C460A7">
        <w:trPr>
          <w:trHeight w:val="320"/>
        </w:trPr>
        <w:tc>
          <w:tcPr>
            <w:tcW w:w="1843" w:type="dxa"/>
            <w:tcBorders>
              <w:top w:val="single" w:sz="4" w:space="0" w:color="000000"/>
              <w:left w:val="single" w:sz="4" w:space="0" w:color="000000"/>
              <w:bottom w:val="single" w:sz="4" w:space="0" w:color="000000"/>
            </w:tcBorders>
          </w:tcPr>
          <w:p w:rsidR="00290C17" w:rsidRPr="00520B2C" w:rsidRDefault="00400B87">
            <w:pPr>
              <w:widowControl w:val="0"/>
              <w:pBdr>
                <w:top w:val="nil"/>
                <w:left w:val="nil"/>
                <w:bottom w:val="nil"/>
                <w:right w:val="nil"/>
                <w:between w:val="nil"/>
              </w:pBdr>
              <w:jc w:val="center"/>
              <w:rPr>
                <w:rFonts w:ascii="標楷體" w:eastAsia="標楷體" w:hAnsi="標楷體" w:cs="標楷體"/>
                <w:sz w:val="24"/>
                <w:szCs w:val="24"/>
              </w:rPr>
            </w:pPr>
            <w:r w:rsidRPr="00520B2C">
              <w:rPr>
                <w:rFonts w:ascii="標楷體" w:eastAsia="標楷體" w:hAnsi="標楷體" w:cs="標楷體"/>
                <w:sz w:val="24"/>
                <w:szCs w:val="24"/>
              </w:rPr>
              <w:t>服務項目</w:t>
            </w:r>
          </w:p>
        </w:tc>
        <w:tc>
          <w:tcPr>
            <w:tcW w:w="8647" w:type="dxa"/>
            <w:tcBorders>
              <w:top w:val="single" w:sz="4" w:space="0" w:color="000000"/>
              <w:bottom w:val="single" w:sz="4" w:space="0" w:color="000000"/>
              <w:right w:val="single" w:sz="4" w:space="0" w:color="000000"/>
            </w:tcBorders>
          </w:tcPr>
          <w:p w:rsidR="00290C17" w:rsidRPr="00520B2C" w:rsidRDefault="00400B87">
            <w:pPr>
              <w:widowControl w:val="0"/>
              <w:pBdr>
                <w:top w:val="nil"/>
                <w:left w:val="nil"/>
                <w:bottom w:val="nil"/>
                <w:right w:val="nil"/>
                <w:between w:val="nil"/>
              </w:pBdr>
              <w:jc w:val="center"/>
              <w:rPr>
                <w:rFonts w:ascii="標楷體" w:eastAsia="標楷體" w:hAnsi="標楷體" w:cs="標楷體"/>
                <w:sz w:val="24"/>
                <w:szCs w:val="24"/>
              </w:rPr>
            </w:pPr>
            <w:r w:rsidRPr="00520B2C">
              <w:rPr>
                <w:rFonts w:ascii="標楷體" w:eastAsia="標楷體" w:hAnsi="標楷體" w:cs="標楷體"/>
                <w:sz w:val="24"/>
                <w:szCs w:val="24"/>
              </w:rPr>
              <w:t>服務項目定義</w:t>
            </w:r>
          </w:p>
        </w:tc>
      </w:tr>
      <w:tr w:rsidR="00520B2C" w:rsidTr="00FE5A77">
        <w:trPr>
          <w:trHeight w:val="320"/>
        </w:trPr>
        <w:tc>
          <w:tcPr>
            <w:tcW w:w="1843" w:type="dxa"/>
            <w:tcBorders>
              <w:top w:val="single" w:sz="4" w:space="0" w:color="000000"/>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P01.團體輔導</w:t>
            </w:r>
          </w:p>
        </w:tc>
        <w:tc>
          <w:tcPr>
            <w:tcW w:w="8647" w:type="dxa"/>
            <w:tcBorders>
              <w:top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針對特定對象或議題提供之團體輔導。</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P02.入班輔導</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因應班級輔導特別需求入班進行心理健康宣導或輔導。</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P03.家長諮詢</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因應學生狀況提供家長相關諮詢服務。</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P04.教師諮詢</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因應學生狀況提供教職員工相關諮詢服務。</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P05.個案會議</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依學生個別需求由輔導處（室）、辦理輔導業務單位或輔</w:t>
            </w:r>
            <w:proofErr w:type="gramStart"/>
            <w:r w:rsidRPr="00520B2C">
              <w:rPr>
                <w:rFonts w:ascii="標楷體" w:eastAsia="標楷體" w:hAnsi="標楷體" w:cs="新細明體"/>
                <w:sz w:val="24"/>
                <w:szCs w:val="24"/>
              </w:rPr>
              <w:t>諮</w:t>
            </w:r>
            <w:proofErr w:type="gramEnd"/>
            <w:r w:rsidRPr="00520B2C">
              <w:rPr>
                <w:rFonts w:ascii="標楷體" w:eastAsia="標楷體" w:hAnsi="標楷體" w:cs="新細明體"/>
                <w:sz w:val="24"/>
                <w:szCs w:val="24"/>
              </w:rPr>
              <w:t>中心依職責召開之個案會議，連結和</w:t>
            </w:r>
            <w:proofErr w:type="gramStart"/>
            <w:r w:rsidRPr="00520B2C">
              <w:rPr>
                <w:rFonts w:ascii="標楷體" w:eastAsia="標楷體" w:hAnsi="標楷體" w:cs="新細明體"/>
                <w:sz w:val="24"/>
                <w:szCs w:val="24"/>
              </w:rPr>
              <w:t>支持受</w:t>
            </w:r>
            <w:r w:rsidR="00FE5A77" w:rsidRPr="00520B2C">
              <w:rPr>
                <w:rFonts w:ascii="標楷體" w:eastAsia="標楷體" w:hAnsi="標楷體" w:cs="新細明體"/>
                <w:sz w:val="24"/>
                <w:szCs w:val="24"/>
              </w:rPr>
              <w:t>輔學生</w:t>
            </w:r>
            <w:proofErr w:type="gramEnd"/>
            <w:r w:rsidR="00FE5A77" w:rsidRPr="00520B2C">
              <w:rPr>
                <w:rFonts w:ascii="標楷體" w:eastAsia="標楷體" w:hAnsi="標楷體" w:cs="新細明體"/>
                <w:sz w:val="24"/>
                <w:szCs w:val="24"/>
              </w:rPr>
              <w:t>所處生態系統中各個重要次系統，共同</w:t>
            </w:r>
            <w:proofErr w:type="gramStart"/>
            <w:r w:rsidR="00FE5A77" w:rsidRPr="00520B2C">
              <w:rPr>
                <w:rFonts w:ascii="標楷體" w:eastAsia="標楷體" w:hAnsi="標楷體" w:cs="新細明體"/>
                <w:sz w:val="24"/>
                <w:szCs w:val="24"/>
              </w:rPr>
              <w:t>研</w:t>
            </w:r>
            <w:proofErr w:type="gramEnd"/>
            <w:r w:rsidR="00FE5A77" w:rsidRPr="00520B2C">
              <w:rPr>
                <w:rFonts w:ascii="標楷體" w:eastAsia="標楷體" w:hAnsi="標楷體" w:cs="新細明體"/>
                <w:sz w:val="24"/>
                <w:szCs w:val="24"/>
              </w:rPr>
              <w:t>議有效的協助方式</w:t>
            </w:r>
            <w:r w:rsidR="00FE5A77">
              <w:rPr>
                <w:rFonts w:ascii="標楷體" w:eastAsia="標楷體" w:hAnsi="標楷體" w:cs="新細明體" w:hint="eastAsia"/>
                <w:sz w:val="24"/>
                <w:szCs w:val="24"/>
              </w:rPr>
              <w:t>。</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P06.心理測驗</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提供學生標準化心理測驗之施測、評估、解釋(含個人及團體)。</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P07.安心服務</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因應校園危機事件提供安心文宣、安心座談、安心</w:t>
            </w:r>
            <w:proofErr w:type="gramStart"/>
            <w:r w:rsidRPr="00520B2C">
              <w:rPr>
                <w:rFonts w:ascii="標楷體" w:eastAsia="標楷體" w:hAnsi="標楷體" w:cs="新細明體"/>
                <w:sz w:val="24"/>
                <w:szCs w:val="24"/>
              </w:rPr>
              <w:t>班輔、</w:t>
            </w:r>
            <w:proofErr w:type="gramEnd"/>
            <w:r w:rsidRPr="00520B2C">
              <w:rPr>
                <w:rFonts w:ascii="標楷體" w:eastAsia="標楷體" w:hAnsi="標楷體" w:cs="新細明體"/>
                <w:sz w:val="24"/>
                <w:szCs w:val="24"/>
              </w:rPr>
              <w:t>減壓團體等相關服務。</w:t>
            </w:r>
          </w:p>
        </w:tc>
      </w:tr>
      <w:tr w:rsidR="00520B2C" w:rsidTr="00FE5A77">
        <w:trPr>
          <w:trHeight w:val="320"/>
        </w:trPr>
        <w:tc>
          <w:tcPr>
            <w:tcW w:w="1843" w:type="dxa"/>
            <w:tcBorders>
              <w:lef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lastRenderedPageBreak/>
              <w:t>P08.家庭處遇</w:t>
            </w:r>
          </w:p>
        </w:tc>
        <w:tc>
          <w:tcPr>
            <w:tcW w:w="8647" w:type="dxa"/>
            <w:tcBorders>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因應學生狀況協助其家庭功能改善所需之相關服務</w:t>
            </w:r>
            <w:proofErr w:type="gramStart"/>
            <w:r w:rsidR="00FE5A77" w:rsidRPr="00520B2C">
              <w:rPr>
                <w:rFonts w:ascii="標楷體" w:eastAsia="標楷體" w:hAnsi="標楷體" w:cs="新細明體"/>
                <w:sz w:val="24"/>
                <w:szCs w:val="24"/>
              </w:rPr>
              <w:t>（</w:t>
            </w:r>
            <w:proofErr w:type="gramEnd"/>
            <w:r w:rsidR="00FE5A77" w:rsidRPr="00520B2C">
              <w:rPr>
                <w:rFonts w:ascii="標楷體" w:eastAsia="標楷體" w:hAnsi="標楷體" w:cs="新細明體"/>
                <w:sz w:val="24"/>
                <w:szCs w:val="24"/>
              </w:rPr>
              <w:t>例：家庭訪視、親子會談、家庭相關成員會談、資源需求評估</w:t>
            </w:r>
            <w:proofErr w:type="gramStart"/>
            <w:r w:rsidR="00FE5A77" w:rsidRPr="00520B2C">
              <w:rPr>
                <w:rFonts w:ascii="標楷體" w:eastAsia="標楷體" w:hAnsi="標楷體" w:cs="新細明體"/>
                <w:sz w:val="24"/>
                <w:szCs w:val="24"/>
              </w:rPr>
              <w:t>）</w:t>
            </w:r>
            <w:proofErr w:type="gramEnd"/>
            <w:r w:rsidR="00FE5A77" w:rsidRPr="00520B2C">
              <w:rPr>
                <w:rFonts w:ascii="標楷體" w:eastAsia="標楷體" w:hAnsi="標楷體" w:cs="新細明體"/>
                <w:sz w:val="24"/>
                <w:szCs w:val="24"/>
              </w:rPr>
              <w:t>。</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P09.資源連結</w:t>
            </w:r>
          </w:p>
        </w:tc>
        <w:tc>
          <w:tcPr>
            <w:tcW w:w="8647" w:type="dxa"/>
            <w:tcBorders>
              <w:bottom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因應學生狀況協調整合學校及外部各方資源。</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P10.系統會談</w:t>
            </w:r>
          </w:p>
        </w:tc>
        <w:tc>
          <w:tcPr>
            <w:tcW w:w="8647" w:type="dxa"/>
            <w:tcBorders>
              <w:bottom w:val="single" w:sz="4" w:space="0" w:color="000000"/>
              <w:right w:val="single" w:sz="4" w:space="0" w:color="000000"/>
            </w:tcBorders>
            <w:vAlign w:val="center"/>
          </w:tcPr>
          <w:p w:rsidR="00FE5A77"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因應學生狀況和相關人員進行</w:t>
            </w:r>
            <w:proofErr w:type="gramStart"/>
            <w:r w:rsidRPr="00520B2C">
              <w:rPr>
                <w:rFonts w:ascii="標楷體" w:eastAsia="標楷體" w:hAnsi="標楷體" w:cs="新細明體"/>
                <w:sz w:val="24"/>
                <w:szCs w:val="24"/>
              </w:rPr>
              <w:t>諮</w:t>
            </w:r>
            <w:proofErr w:type="gramEnd"/>
            <w:r w:rsidRPr="00520B2C">
              <w:rPr>
                <w:rFonts w:ascii="標楷體" w:eastAsia="標楷體" w:hAnsi="標楷體" w:cs="新細明體"/>
                <w:sz w:val="24"/>
                <w:szCs w:val="24"/>
              </w:rPr>
              <w:t>輔專業之系統性連結會談，或與相關人員連同學生（主要照顧者或親子）一同會談。</w:t>
            </w:r>
          </w:p>
          <w:p w:rsidR="00520B2C" w:rsidRPr="00520B2C" w:rsidRDefault="00FE5A77" w:rsidP="00FE5A77">
            <w:pPr>
              <w:jc w:val="both"/>
              <w:rPr>
                <w:rFonts w:ascii="標楷體" w:eastAsia="標楷體" w:hAnsi="標楷體" w:cs="新細明體"/>
                <w:sz w:val="24"/>
                <w:szCs w:val="24"/>
              </w:rPr>
            </w:pPr>
            <w:r w:rsidRPr="00520B2C">
              <w:rPr>
                <w:rFonts w:ascii="標楷體" w:eastAsia="標楷體" w:hAnsi="標楷體" w:cs="新細明體"/>
                <w:sz w:val="24"/>
                <w:szCs w:val="24"/>
              </w:rPr>
              <w:t>（相關人員如心理師、精神科醫師、教官、導師、學</w:t>
            </w:r>
            <w:proofErr w:type="gramStart"/>
            <w:r w:rsidRPr="00520B2C">
              <w:rPr>
                <w:rFonts w:ascii="標楷體" w:eastAsia="標楷體" w:hAnsi="標楷體" w:cs="新細明體"/>
                <w:sz w:val="24"/>
                <w:szCs w:val="24"/>
              </w:rPr>
              <w:t>務</w:t>
            </w:r>
            <w:proofErr w:type="gramEnd"/>
            <w:r w:rsidRPr="00520B2C">
              <w:rPr>
                <w:rFonts w:ascii="標楷體" w:eastAsia="標楷體" w:hAnsi="標楷體" w:cs="新細明體"/>
                <w:sz w:val="24"/>
                <w:szCs w:val="24"/>
              </w:rPr>
              <w:t>人員、特教老師…等）。</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P11.學生諮詢</w:t>
            </w:r>
          </w:p>
        </w:tc>
        <w:tc>
          <w:tcPr>
            <w:tcW w:w="8647" w:type="dxa"/>
            <w:tcBorders>
              <w:bottom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協助學生處理或因應非學生自身的問題 (例:處理學生詢問友人失戀，可如何陪伴友人度過失戀期)。</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P12.</w:t>
            </w:r>
            <w:proofErr w:type="gramStart"/>
            <w:r w:rsidRPr="00520B2C">
              <w:rPr>
                <w:rFonts w:ascii="標楷體" w:eastAsia="標楷體" w:hAnsi="標楷體" w:cs="新細明體"/>
                <w:sz w:val="24"/>
                <w:szCs w:val="24"/>
              </w:rPr>
              <w:t>臨案協</w:t>
            </w:r>
            <w:proofErr w:type="gramEnd"/>
            <w:r w:rsidRPr="00520B2C">
              <w:rPr>
                <w:rFonts w:ascii="標楷體" w:eastAsia="標楷體" w:hAnsi="標楷體" w:cs="新細明體"/>
                <w:sz w:val="24"/>
                <w:szCs w:val="24"/>
              </w:rPr>
              <w:t>處</w:t>
            </w:r>
          </w:p>
        </w:tc>
        <w:tc>
          <w:tcPr>
            <w:tcW w:w="8647" w:type="dxa"/>
            <w:tcBorders>
              <w:bottom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排除危機事件之突發、隨機的學生事務處理(例:學生於下課時間詢問升學資訊之處理)。</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P13.方案計畫</w:t>
            </w:r>
          </w:p>
        </w:tc>
        <w:tc>
          <w:tcPr>
            <w:tcW w:w="8647" w:type="dxa"/>
            <w:tcBorders>
              <w:bottom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因應學生特定需求，執行具輔導專業性目的之持續性方案 。例如：中輟、高關懷班、夜光天使計畫…等。</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P14.各項宣講</w:t>
            </w:r>
          </w:p>
        </w:tc>
        <w:tc>
          <w:tcPr>
            <w:tcW w:w="8647" w:type="dxa"/>
            <w:tcBorders>
              <w:bottom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針對學生及其相關人員提供輔導專業之宣講推廣。</w:t>
            </w:r>
          </w:p>
        </w:tc>
      </w:tr>
      <w:tr w:rsidR="00520B2C" w:rsidTr="00FE5A77">
        <w:trPr>
          <w:trHeight w:val="320"/>
        </w:trPr>
        <w:tc>
          <w:tcPr>
            <w:tcW w:w="1843" w:type="dxa"/>
            <w:tcBorders>
              <w:left w:val="single" w:sz="4" w:space="0" w:color="000000"/>
              <w:bottom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P15.危機處理</w:t>
            </w:r>
          </w:p>
        </w:tc>
        <w:tc>
          <w:tcPr>
            <w:tcW w:w="8647" w:type="dxa"/>
            <w:tcBorders>
              <w:bottom w:val="single" w:sz="4" w:space="0" w:color="000000"/>
              <w:right w:val="single" w:sz="4" w:space="0" w:color="000000"/>
            </w:tcBorders>
            <w:vAlign w:val="center"/>
          </w:tcPr>
          <w:p w:rsidR="00520B2C" w:rsidRPr="00520B2C" w:rsidRDefault="00520B2C" w:rsidP="00FE5A77">
            <w:pPr>
              <w:jc w:val="both"/>
              <w:rPr>
                <w:rFonts w:ascii="標楷體" w:eastAsia="標楷體" w:hAnsi="標楷體" w:cs="新細明體"/>
                <w:sz w:val="24"/>
                <w:szCs w:val="24"/>
              </w:rPr>
            </w:pPr>
            <w:r w:rsidRPr="00520B2C">
              <w:rPr>
                <w:rFonts w:ascii="標楷體" w:eastAsia="標楷體" w:hAnsi="標楷體" w:cs="新細明體"/>
                <w:sz w:val="24"/>
                <w:szCs w:val="24"/>
              </w:rPr>
              <w:t>協助處理校園中涉及學生身心安全的緊急事件(例:緊急事件發生時之陪伴或協助)。</w:t>
            </w:r>
          </w:p>
        </w:tc>
      </w:tr>
    </w:tbl>
    <w:p w:rsidR="00290C17" w:rsidRDefault="00FE5A77">
      <w:pPr>
        <w:widowControl w:val="0"/>
        <w:pBdr>
          <w:top w:val="nil"/>
          <w:left w:val="nil"/>
          <w:bottom w:val="nil"/>
          <w:right w:val="nil"/>
          <w:between w:val="nil"/>
        </w:pBdr>
        <w:ind w:left="1260" w:hanging="780"/>
        <w:rPr>
          <w:rFonts w:ascii="標楷體" w:eastAsia="標楷體" w:hAnsi="標楷體" w:cs="標楷體"/>
          <w:color w:val="FF0000"/>
          <w:sz w:val="24"/>
          <w:szCs w:val="24"/>
        </w:rPr>
      </w:pPr>
      <w:r w:rsidRPr="008034F0">
        <w:rPr>
          <w:rFonts w:ascii="標楷體" w:eastAsia="標楷體" w:hAnsi="標楷體" w:cs="標楷體"/>
          <w:sz w:val="24"/>
          <w:szCs w:val="24"/>
        </w:rPr>
        <w:t>資料來源：高級中等以下學校輔導工作成果填報系統。107.</w:t>
      </w:r>
      <w:r w:rsidRPr="008034F0">
        <w:rPr>
          <w:rFonts w:ascii="標楷體" w:eastAsia="標楷體" w:hAnsi="標楷體" w:cs="標楷體" w:hint="eastAsia"/>
          <w:sz w:val="24"/>
          <w:szCs w:val="24"/>
        </w:rPr>
        <w:t>8</w:t>
      </w:r>
      <w:r w:rsidRPr="008034F0">
        <w:rPr>
          <w:rFonts w:ascii="標楷體" w:eastAsia="標楷體" w:hAnsi="標楷體" w:cs="標楷體"/>
          <w:sz w:val="24"/>
          <w:szCs w:val="24"/>
        </w:rPr>
        <w:t>實施</w:t>
      </w:r>
      <w:r w:rsidRPr="008034F0">
        <w:rPr>
          <w:rFonts w:ascii="標楷體" w:eastAsia="標楷體" w:hAnsi="標楷體" w:cs="標楷體" w:hint="eastAsia"/>
          <w:sz w:val="24"/>
          <w:szCs w:val="24"/>
        </w:rPr>
        <w:t>，108.9修，109.9修。</w:t>
      </w:r>
    </w:p>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参、服務申請流程：</w:t>
      </w:r>
    </w:p>
    <w:p w:rsidR="00290C17" w:rsidRDefault="00400B87">
      <w:pPr>
        <w:widowControl w:val="0"/>
        <w:pBdr>
          <w:top w:val="nil"/>
          <w:left w:val="nil"/>
          <w:bottom w:val="nil"/>
          <w:right w:val="nil"/>
          <w:between w:val="nil"/>
        </w:pBdr>
        <w:ind w:left="180"/>
        <w:rPr>
          <w:rFonts w:ascii="標楷體" w:eastAsia="標楷體" w:hAnsi="標楷體" w:cs="標楷體"/>
          <w:color w:val="000000"/>
          <w:sz w:val="28"/>
          <w:szCs w:val="28"/>
        </w:rPr>
      </w:pPr>
      <w:r>
        <w:rPr>
          <w:rFonts w:ascii="標楷體" w:eastAsia="標楷體" w:hAnsi="標楷體" w:cs="標楷體"/>
          <w:color w:val="000000"/>
          <w:sz w:val="28"/>
          <w:szCs w:val="28"/>
        </w:rPr>
        <w:t>一、個別諮商與輔導服務申請流程：</w:t>
      </w:r>
    </w:p>
    <w:p w:rsidR="00290C17" w:rsidRDefault="00400B87">
      <w:pPr>
        <w:widowControl w:val="0"/>
        <w:pBdr>
          <w:top w:val="nil"/>
          <w:left w:val="nil"/>
          <w:bottom w:val="nil"/>
          <w:right w:val="nil"/>
          <w:between w:val="nil"/>
        </w:pBdr>
        <w:ind w:left="960" w:hanging="600"/>
        <w:rPr>
          <w:rFonts w:ascii="標楷體" w:eastAsia="標楷體" w:hAnsi="標楷體" w:cs="標楷體"/>
          <w:color w:val="000000"/>
          <w:sz w:val="24"/>
          <w:szCs w:val="24"/>
        </w:rPr>
      </w:pPr>
      <w:r>
        <w:rPr>
          <w:rFonts w:ascii="標楷體" w:eastAsia="標楷體" w:hAnsi="標楷體" w:cs="標楷體"/>
          <w:color w:val="000000"/>
          <w:sz w:val="24"/>
          <w:szCs w:val="24"/>
        </w:rPr>
        <w:t>(</w:t>
      </w:r>
      <w:proofErr w:type="gramStart"/>
      <w:r>
        <w:rPr>
          <w:rFonts w:ascii="標楷體" w:eastAsia="標楷體" w:hAnsi="標楷體" w:cs="標楷體"/>
          <w:color w:val="000000"/>
          <w:sz w:val="24"/>
          <w:szCs w:val="24"/>
        </w:rPr>
        <w:t>一</w:t>
      </w:r>
      <w:proofErr w:type="gramEnd"/>
      <w:r>
        <w:rPr>
          <w:rFonts w:ascii="標楷體" w:eastAsia="標楷體" w:hAnsi="標楷體" w:cs="標楷體"/>
          <w:color w:val="000000"/>
          <w:sz w:val="24"/>
          <w:szCs w:val="24"/>
        </w:rPr>
        <w:t>) 須經導師輔導至少三次。 (該輔導需為一對</w:t>
      </w:r>
      <w:proofErr w:type="gramStart"/>
      <w:r>
        <w:rPr>
          <w:rFonts w:ascii="標楷體" w:eastAsia="標楷體" w:hAnsi="標楷體" w:cs="標楷體"/>
          <w:color w:val="000000"/>
          <w:sz w:val="24"/>
          <w:szCs w:val="24"/>
        </w:rPr>
        <w:t>一</w:t>
      </w:r>
      <w:proofErr w:type="gramEnd"/>
      <w:r>
        <w:rPr>
          <w:rFonts w:ascii="標楷體" w:eastAsia="標楷體" w:hAnsi="標楷體" w:cs="標楷體"/>
          <w:color w:val="000000"/>
          <w:sz w:val="24"/>
          <w:szCs w:val="24"/>
        </w:rPr>
        <w:t>的完整時間，每次至少半節課以上)。</w:t>
      </w:r>
    </w:p>
    <w:p w:rsidR="00290C17" w:rsidRDefault="00400B87">
      <w:pPr>
        <w:widowControl w:val="0"/>
        <w:pBdr>
          <w:top w:val="nil"/>
          <w:left w:val="nil"/>
          <w:bottom w:val="nil"/>
          <w:right w:val="nil"/>
          <w:between w:val="nil"/>
        </w:pBdr>
        <w:ind w:left="960" w:hanging="600"/>
        <w:rPr>
          <w:rFonts w:ascii="標楷體" w:eastAsia="標楷體" w:hAnsi="標楷體" w:cs="標楷體"/>
          <w:color w:val="000000"/>
          <w:sz w:val="24"/>
          <w:szCs w:val="24"/>
        </w:rPr>
      </w:pPr>
      <w:r>
        <w:rPr>
          <w:rFonts w:ascii="標楷體" w:eastAsia="標楷體" w:hAnsi="標楷體" w:cs="標楷體"/>
          <w:color w:val="000000"/>
          <w:sz w:val="24"/>
          <w:szCs w:val="24"/>
        </w:rPr>
        <w:t>(二) 輔導記錄標準: 含輔導主要過程與內容，包含該次輔導方式、輔導重點與過程、學生的反應、後續追蹤或重要他人反應等。</w:t>
      </w:r>
    </w:p>
    <w:p w:rsidR="00290C17" w:rsidRDefault="00400B87">
      <w:pPr>
        <w:widowControl w:val="0"/>
        <w:pBdr>
          <w:top w:val="nil"/>
          <w:left w:val="nil"/>
          <w:bottom w:val="nil"/>
          <w:right w:val="nil"/>
          <w:between w:val="nil"/>
        </w:pBdr>
        <w:ind w:left="284" w:firstLine="10"/>
        <w:rPr>
          <w:rFonts w:ascii="標楷體" w:eastAsia="標楷體" w:hAnsi="標楷體" w:cs="標楷體"/>
          <w:color w:val="000000"/>
          <w:sz w:val="24"/>
          <w:szCs w:val="24"/>
        </w:rPr>
      </w:pPr>
      <w:r>
        <w:rPr>
          <w:rFonts w:ascii="標楷體" w:eastAsia="標楷體" w:hAnsi="標楷體" w:cs="標楷體"/>
          <w:color w:val="000000"/>
          <w:sz w:val="24"/>
          <w:szCs w:val="24"/>
          <w:u w:val="single"/>
        </w:rPr>
        <w:t>輔導過程摘要範例</w:t>
      </w:r>
      <w:r>
        <w:rPr>
          <w:rFonts w:ascii="標楷體" w:eastAsia="標楷體" w:hAnsi="標楷體" w:cs="標楷體"/>
          <w:color w:val="000000"/>
          <w:sz w:val="24"/>
          <w:szCs w:val="24"/>
        </w:rPr>
        <w:t xml:space="preserve"> (資料來源:曹中瑋教授講義): </w:t>
      </w:r>
    </w:p>
    <w:p w:rsidR="00290C17" w:rsidRDefault="00400B87">
      <w:pPr>
        <w:widowControl w:val="0"/>
        <w:pBdr>
          <w:top w:val="nil"/>
          <w:left w:val="nil"/>
          <w:bottom w:val="nil"/>
          <w:right w:val="nil"/>
          <w:between w:val="nil"/>
        </w:pBdr>
        <w:ind w:left="284"/>
        <w:rPr>
          <w:rFonts w:ascii="標楷體" w:eastAsia="標楷體" w:hAnsi="標楷體" w:cs="標楷體"/>
          <w:color w:val="000000"/>
          <w:sz w:val="24"/>
          <w:szCs w:val="24"/>
        </w:rPr>
      </w:pPr>
      <w:r>
        <w:rPr>
          <w:rFonts w:ascii="標楷體" w:eastAsia="標楷體" w:hAnsi="標楷體" w:cs="標楷體"/>
          <w:color w:val="000000"/>
          <w:sz w:val="24"/>
          <w:szCs w:val="24"/>
        </w:rPr>
        <w:t>1.摘要式-小心</w:t>
      </w:r>
      <w:proofErr w:type="gramStart"/>
      <w:r>
        <w:rPr>
          <w:rFonts w:ascii="標楷體" w:eastAsia="標楷體" w:hAnsi="標楷體" w:cs="標楷體"/>
          <w:color w:val="000000"/>
          <w:sz w:val="24"/>
          <w:szCs w:val="24"/>
        </w:rPr>
        <w:t>勿</w:t>
      </w:r>
      <w:proofErr w:type="gramEnd"/>
      <w:r>
        <w:rPr>
          <w:rFonts w:ascii="標楷體" w:eastAsia="標楷體" w:hAnsi="標楷體" w:cs="標楷體"/>
          <w:color w:val="000000"/>
          <w:sz w:val="24"/>
          <w:szCs w:val="24"/>
        </w:rPr>
        <w:t>成為流水帳</w:t>
      </w:r>
    </w:p>
    <w:p w:rsidR="00290C17" w:rsidRDefault="00400B87">
      <w:pPr>
        <w:widowControl w:val="0"/>
        <w:pBdr>
          <w:top w:val="nil"/>
          <w:left w:val="nil"/>
          <w:bottom w:val="nil"/>
          <w:right w:val="nil"/>
          <w:between w:val="nil"/>
        </w:pBdr>
        <w:ind w:left="284"/>
        <w:rPr>
          <w:rFonts w:ascii="標楷體" w:eastAsia="標楷體" w:hAnsi="標楷體" w:cs="標楷體"/>
          <w:color w:val="000000"/>
          <w:sz w:val="24"/>
          <w:szCs w:val="24"/>
        </w:rPr>
      </w:pPr>
      <w:r>
        <w:rPr>
          <w:rFonts w:ascii="標楷體" w:eastAsia="標楷體" w:hAnsi="標楷體" w:cs="標楷體"/>
          <w:color w:val="000000"/>
          <w:sz w:val="24"/>
          <w:szCs w:val="24"/>
        </w:rPr>
        <w:t>在這一次的晤談中，陳生雙手握拳，談到在學校每次發生事情時，</w:t>
      </w:r>
      <w:proofErr w:type="gramStart"/>
      <w:r>
        <w:rPr>
          <w:rFonts w:ascii="標楷體" w:eastAsia="標楷體" w:hAnsi="標楷體" w:cs="標楷體"/>
          <w:color w:val="000000"/>
          <w:sz w:val="24"/>
          <w:szCs w:val="24"/>
        </w:rPr>
        <w:t>訓導處第一個</w:t>
      </w:r>
      <w:proofErr w:type="gramEnd"/>
      <w:r>
        <w:rPr>
          <w:rFonts w:ascii="標楷體" w:eastAsia="標楷體" w:hAnsi="標楷體" w:cs="標楷體"/>
          <w:color w:val="000000"/>
          <w:sz w:val="24"/>
          <w:szCs w:val="24"/>
        </w:rPr>
        <w:t>就找他，陳生抱怨說:「難道一個人犯了過錯，就永遠沒有機會嗎?」我給予澄清。在後面晤談過程中，陳生述說前幾天發生的一件事…，另外，陳生開心的告訴我，這次評量考他進步很多…。</w:t>
      </w:r>
    </w:p>
    <w:p w:rsidR="00290C17" w:rsidRDefault="00400B87">
      <w:pPr>
        <w:widowControl w:val="0"/>
        <w:pBdr>
          <w:top w:val="nil"/>
          <w:left w:val="nil"/>
          <w:bottom w:val="nil"/>
          <w:right w:val="nil"/>
          <w:between w:val="nil"/>
        </w:pBdr>
        <w:ind w:left="284"/>
        <w:rPr>
          <w:rFonts w:ascii="標楷體" w:eastAsia="標楷體" w:hAnsi="標楷體" w:cs="標楷體"/>
          <w:color w:val="000000"/>
          <w:sz w:val="24"/>
          <w:szCs w:val="24"/>
        </w:rPr>
      </w:pPr>
      <w:r>
        <w:rPr>
          <w:rFonts w:ascii="標楷體" w:eastAsia="標楷體" w:hAnsi="標楷體" w:cs="標楷體"/>
          <w:color w:val="000000"/>
          <w:sz w:val="24"/>
          <w:szCs w:val="24"/>
        </w:rPr>
        <w:t>2.條列式-針對重點、分類記錄，較明確。</w:t>
      </w:r>
    </w:p>
    <w:p w:rsidR="00290C17" w:rsidRDefault="00400B87">
      <w:pPr>
        <w:widowControl w:val="0"/>
        <w:pBdr>
          <w:top w:val="nil"/>
          <w:left w:val="nil"/>
          <w:bottom w:val="nil"/>
          <w:right w:val="nil"/>
          <w:between w:val="nil"/>
        </w:pBdr>
        <w:ind w:left="284"/>
        <w:rPr>
          <w:rFonts w:ascii="標楷體" w:eastAsia="標楷體" w:hAnsi="標楷體" w:cs="標楷體"/>
          <w:color w:val="000000"/>
          <w:sz w:val="24"/>
          <w:szCs w:val="24"/>
        </w:rPr>
      </w:pPr>
      <w:r>
        <w:rPr>
          <w:rFonts w:ascii="標楷體" w:eastAsia="標楷體" w:hAnsi="標楷體" w:cs="標楷體"/>
          <w:color w:val="000000"/>
          <w:sz w:val="24"/>
          <w:szCs w:val="24"/>
        </w:rPr>
        <w:t>和陳生的關係到這一個星期感覺相當不錯，晤談後發覺陳生現在面臨的問題大概是下列幾項：</w:t>
      </w:r>
    </w:p>
    <w:p w:rsidR="00290C17" w:rsidRDefault="00400B87">
      <w:pPr>
        <w:widowControl w:val="0"/>
        <w:numPr>
          <w:ilvl w:val="0"/>
          <w:numId w:val="2"/>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交友態度觀念不正確…</w:t>
      </w:r>
    </w:p>
    <w:p w:rsidR="00290C17" w:rsidRDefault="00400B87">
      <w:pPr>
        <w:widowControl w:val="0"/>
        <w:numPr>
          <w:ilvl w:val="0"/>
          <w:numId w:val="2"/>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對於問題解決方式觀念偏頗…</w:t>
      </w:r>
    </w:p>
    <w:p w:rsidR="00290C17" w:rsidRDefault="00400B87">
      <w:pPr>
        <w:widowControl w:val="0"/>
        <w:numPr>
          <w:ilvl w:val="0"/>
          <w:numId w:val="2"/>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不喜歡回家，喜歡到李生家（陳生家樓下），直到每天晚上睡覺才會回家。</w:t>
      </w:r>
    </w:p>
    <w:p w:rsidR="00290C17" w:rsidRDefault="00400B87" w:rsidP="00BB59D3">
      <w:pPr>
        <w:widowControl w:val="0"/>
        <w:pBdr>
          <w:top w:val="nil"/>
          <w:left w:val="nil"/>
          <w:bottom w:val="nil"/>
          <w:right w:val="nil"/>
          <w:between w:val="nil"/>
        </w:pBdr>
        <w:ind w:left="960" w:hanging="600"/>
        <w:rPr>
          <w:rFonts w:ascii="標楷體" w:eastAsia="標楷體" w:hAnsi="標楷體" w:cs="標楷體"/>
          <w:color w:val="000000"/>
          <w:sz w:val="24"/>
          <w:szCs w:val="24"/>
        </w:rPr>
      </w:pPr>
      <w:r>
        <w:rPr>
          <w:rFonts w:ascii="標楷體" w:eastAsia="標楷體" w:hAnsi="標楷體" w:cs="標楷體"/>
          <w:color w:val="000000"/>
          <w:sz w:val="24"/>
          <w:szCs w:val="24"/>
        </w:rPr>
        <w:t>(三) 檢附完整的</w:t>
      </w:r>
      <w:r w:rsidR="00A42352" w:rsidRPr="00A42352">
        <w:rPr>
          <w:rFonts w:ascii="標楷體" w:eastAsia="標楷體" w:hAnsi="標楷體" w:cs="標楷體" w:hint="eastAsia"/>
          <w:color w:val="000000"/>
          <w:sz w:val="24"/>
          <w:szCs w:val="24"/>
        </w:rPr>
        <w:t>申請</w:t>
      </w:r>
      <w:r>
        <w:rPr>
          <w:rFonts w:ascii="標楷體" w:eastAsia="標楷體" w:hAnsi="標楷體" w:cs="標楷體"/>
          <w:color w:val="000000"/>
          <w:sz w:val="24"/>
          <w:szCs w:val="24"/>
        </w:rPr>
        <w:t>資料</w:t>
      </w:r>
      <w:r w:rsidRPr="00177B0E">
        <w:rPr>
          <w:rFonts w:ascii="標楷體" w:eastAsia="標楷體" w:hAnsi="標楷體" w:cs="標楷體"/>
          <w:color w:val="000000"/>
          <w:sz w:val="24"/>
          <w:szCs w:val="24"/>
        </w:rPr>
        <w:t>附件一及附件二</w:t>
      </w:r>
      <w:r>
        <w:rPr>
          <w:rFonts w:ascii="標楷體" w:eastAsia="標楷體" w:hAnsi="標楷體" w:cs="標楷體"/>
          <w:color w:val="000000"/>
          <w:sz w:val="24"/>
          <w:szCs w:val="24"/>
        </w:rPr>
        <w:t>（含個別諮商與輔導</w:t>
      </w:r>
      <w:r w:rsidR="00A42352" w:rsidRPr="00A42352">
        <w:rPr>
          <w:rFonts w:ascii="標楷體" w:eastAsia="標楷體" w:hAnsi="標楷體" w:cs="標楷體" w:hint="eastAsia"/>
          <w:color w:val="000000"/>
          <w:sz w:val="24"/>
          <w:szCs w:val="24"/>
        </w:rPr>
        <w:t>申請</w:t>
      </w:r>
      <w:r>
        <w:rPr>
          <w:rFonts w:ascii="標楷體" w:eastAsia="標楷體" w:hAnsi="標楷體" w:cs="標楷體"/>
          <w:color w:val="000000"/>
          <w:sz w:val="24"/>
          <w:szCs w:val="24"/>
        </w:rPr>
        <w:t>單、高關懷學生評估指標及安置輔導建議表）</w:t>
      </w:r>
    </w:p>
    <w:p w:rsidR="00290C17" w:rsidRDefault="00400B87">
      <w:pPr>
        <w:widowControl w:val="0"/>
        <w:pBdr>
          <w:top w:val="nil"/>
          <w:left w:val="nil"/>
          <w:bottom w:val="nil"/>
          <w:right w:val="nil"/>
          <w:between w:val="nil"/>
        </w:pBdr>
        <w:ind w:left="960" w:hanging="600"/>
        <w:rPr>
          <w:rFonts w:ascii="標楷體" w:eastAsia="標楷體" w:hAnsi="標楷體" w:cs="標楷體"/>
          <w:color w:val="000000"/>
          <w:sz w:val="28"/>
          <w:szCs w:val="28"/>
        </w:rPr>
      </w:pPr>
      <w:r>
        <w:rPr>
          <w:rFonts w:ascii="標楷體" w:eastAsia="標楷體" w:hAnsi="標楷體" w:cs="標楷體"/>
          <w:color w:val="000000"/>
          <w:sz w:val="24"/>
          <w:szCs w:val="24"/>
        </w:rPr>
        <w:t>(</w:t>
      </w:r>
      <w:r w:rsidR="00BB59D3">
        <w:rPr>
          <w:rFonts w:ascii="標楷體" w:eastAsia="標楷體" w:hAnsi="標楷體" w:cs="標楷體" w:hint="eastAsia"/>
          <w:color w:val="000000"/>
          <w:sz w:val="24"/>
          <w:szCs w:val="24"/>
        </w:rPr>
        <w:t>四</w:t>
      </w:r>
      <w:r>
        <w:rPr>
          <w:rFonts w:ascii="標楷體" w:eastAsia="標楷體" w:hAnsi="標楷體" w:cs="標楷體"/>
          <w:color w:val="000000"/>
          <w:sz w:val="24"/>
          <w:szCs w:val="24"/>
        </w:rPr>
        <w:t xml:space="preserve">) </w:t>
      </w:r>
      <w:r w:rsidR="00A42352" w:rsidRPr="00B147AB">
        <w:rPr>
          <w:rFonts w:ascii="標楷體" w:eastAsia="標楷體" w:hAnsi="標楷體" w:cs="標楷體" w:hint="eastAsia"/>
          <w:b/>
          <w:color w:val="000000" w:themeColor="text1"/>
          <w:sz w:val="24"/>
          <w:szCs w:val="24"/>
        </w:rPr>
        <w:t>申請</w:t>
      </w:r>
      <w:r w:rsidR="00BB59D3" w:rsidRPr="00B147AB">
        <w:rPr>
          <w:rFonts w:ascii="標楷體" w:eastAsia="標楷體" w:hAnsi="標楷體" w:cs="標楷體"/>
          <w:b/>
          <w:color w:val="000000" w:themeColor="text1"/>
          <w:sz w:val="24"/>
          <w:szCs w:val="24"/>
        </w:rPr>
        <w:t>資料於每學期</w:t>
      </w:r>
      <w:proofErr w:type="gramStart"/>
      <w:r w:rsidR="00BB59D3" w:rsidRPr="00B147AB">
        <w:rPr>
          <w:rFonts w:ascii="標楷體" w:eastAsia="標楷體" w:hAnsi="標楷體" w:cs="標楷體"/>
          <w:b/>
          <w:color w:val="000000" w:themeColor="text1"/>
          <w:sz w:val="24"/>
          <w:szCs w:val="24"/>
        </w:rPr>
        <w:t>期初</w:t>
      </w:r>
      <w:r w:rsidR="00BB59D3" w:rsidRPr="00B147AB">
        <w:rPr>
          <w:rFonts w:ascii="標楷體" w:eastAsia="標楷體" w:hAnsi="標楷體" w:cs="標楷體" w:hint="eastAsia"/>
          <w:b/>
          <w:color w:val="000000" w:themeColor="text1"/>
          <w:sz w:val="24"/>
          <w:szCs w:val="24"/>
        </w:rPr>
        <w:t>約</w:t>
      </w:r>
      <w:r w:rsidR="00BB59D3" w:rsidRPr="00B147AB">
        <w:rPr>
          <w:rFonts w:ascii="標楷體" w:eastAsia="標楷體" w:hAnsi="標楷體" w:cs="標楷體"/>
          <w:b/>
          <w:color w:val="000000" w:themeColor="text1"/>
          <w:sz w:val="24"/>
          <w:szCs w:val="24"/>
        </w:rPr>
        <w:t>第三週</w:t>
      </w:r>
      <w:proofErr w:type="gramEnd"/>
      <w:r w:rsidR="00BB59D3" w:rsidRPr="00B147AB">
        <w:rPr>
          <w:rFonts w:ascii="標楷體" w:eastAsia="標楷體" w:hAnsi="標楷體" w:cs="標楷體" w:hint="eastAsia"/>
          <w:b/>
          <w:color w:val="000000" w:themeColor="text1"/>
          <w:sz w:val="24"/>
          <w:szCs w:val="24"/>
        </w:rPr>
        <w:t>時</w:t>
      </w:r>
      <w:r w:rsidR="00BB59D3" w:rsidRPr="00B147AB">
        <w:rPr>
          <w:rFonts w:ascii="標楷體" w:eastAsia="標楷體" w:hAnsi="標楷體" w:cs="標楷體"/>
          <w:b/>
          <w:color w:val="000000" w:themeColor="text1"/>
          <w:sz w:val="24"/>
          <w:szCs w:val="24"/>
        </w:rPr>
        <w:t>提出</w:t>
      </w:r>
      <w:r w:rsidR="00BB59D3" w:rsidRPr="00B147AB">
        <w:rPr>
          <w:rFonts w:ascii="標楷體" w:eastAsia="標楷體" w:hAnsi="標楷體" w:cs="標楷體" w:hint="eastAsia"/>
          <w:b/>
          <w:color w:val="000000" w:themeColor="text1"/>
          <w:sz w:val="24"/>
          <w:szCs w:val="24"/>
        </w:rPr>
        <w:t>，</w:t>
      </w:r>
      <w:r w:rsidR="00BB59D3" w:rsidRPr="00B147AB">
        <w:rPr>
          <w:rFonts w:ascii="標楷體" w:eastAsia="標楷體" w:hAnsi="標楷體" w:cs="標楷體"/>
          <w:b/>
          <w:color w:val="000000" w:themeColor="text1"/>
          <w:sz w:val="24"/>
          <w:szCs w:val="24"/>
        </w:rPr>
        <w:t>並附上申請資料</w:t>
      </w:r>
      <w:r w:rsidR="00BB59D3" w:rsidRPr="00B147AB">
        <w:rPr>
          <w:rFonts w:ascii="標楷體" w:eastAsia="標楷體" w:hAnsi="標楷體" w:cs="標楷體" w:hint="eastAsia"/>
          <w:b/>
          <w:color w:val="000000" w:themeColor="text1"/>
          <w:sz w:val="24"/>
          <w:szCs w:val="24"/>
        </w:rPr>
        <w:t>(附</w:t>
      </w:r>
      <w:r w:rsidR="00BB59D3" w:rsidRPr="00B147AB">
        <w:rPr>
          <w:rFonts w:ascii="標楷體" w:eastAsia="標楷體" w:hAnsi="標楷體" w:cs="標楷體"/>
          <w:b/>
          <w:color w:val="000000" w:themeColor="text1"/>
          <w:sz w:val="24"/>
          <w:szCs w:val="24"/>
        </w:rPr>
        <w:t>件一、附件二</w:t>
      </w:r>
      <w:r w:rsidR="00BB59D3" w:rsidRPr="00B147AB">
        <w:rPr>
          <w:rFonts w:ascii="標楷體" w:eastAsia="標楷體" w:hAnsi="標楷體" w:cs="標楷體" w:hint="eastAsia"/>
          <w:b/>
          <w:color w:val="000000" w:themeColor="text1"/>
          <w:sz w:val="24"/>
          <w:szCs w:val="24"/>
        </w:rPr>
        <w:t>)</w:t>
      </w:r>
      <w:r w:rsidR="00BB59D3" w:rsidRPr="00B147AB">
        <w:rPr>
          <w:rFonts w:ascii="標楷體" w:eastAsia="標楷體" w:hAnsi="標楷體" w:cs="標楷體"/>
          <w:b/>
          <w:color w:val="000000" w:themeColor="text1"/>
          <w:sz w:val="24"/>
          <w:szCs w:val="24"/>
        </w:rPr>
        <w:t>，</w:t>
      </w:r>
      <w:r w:rsidR="00BB59D3" w:rsidRPr="00B147AB">
        <w:rPr>
          <w:rFonts w:ascii="標楷體" w:eastAsia="標楷體" w:hAnsi="標楷體" w:cs="標楷體" w:hint="eastAsia"/>
          <w:b/>
          <w:color w:val="000000" w:themeColor="text1"/>
          <w:sz w:val="24"/>
          <w:szCs w:val="24"/>
        </w:rPr>
        <w:t>輔</w:t>
      </w:r>
      <w:r w:rsidR="00BB59D3" w:rsidRPr="00B147AB">
        <w:rPr>
          <w:rFonts w:ascii="標楷體" w:eastAsia="標楷體" w:hAnsi="標楷體" w:cs="標楷體"/>
          <w:b/>
          <w:color w:val="000000" w:themeColor="text1"/>
          <w:sz w:val="24"/>
          <w:szCs w:val="24"/>
        </w:rPr>
        <w:t>導室會</w:t>
      </w:r>
      <w:r w:rsidRPr="00B147AB">
        <w:rPr>
          <w:rFonts w:ascii="標楷體" w:eastAsia="標楷體" w:hAnsi="標楷體" w:cs="標楷體"/>
          <w:b/>
          <w:color w:val="000000" w:themeColor="text1"/>
          <w:sz w:val="24"/>
          <w:szCs w:val="24"/>
        </w:rPr>
        <w:t>進行開案評估</w:t>
      </w:r>
      <w:proofErr w:type="gramStart"/>
      <w:r w:rsidRPr="00B147AB">
        <w:rPr>
          <w:rFonts w:ascii="標楷體" w:eastAsia="標楷體" w:hAnsi="標楷體" w:cs="標楷體"/>
          <w:b/>
          <w:color w:val="000000" w:themeColor="text1"/>
          <w:sz w:val="24"/>
          <w:szCs w:val="24"/>
        </w:rPr>
        <w:t>及派案</w:t>
      </w:r>
      <w:proofErr w:type="gramEnd"/>
      <w:r w:rsidRPr="00B147AB">
        <w:rPr>
          <w:rFonts w:ascii="標楷體" w:eastAsia="標楷體" w:hAnsi="標楷體" w:cs="標楷體"/>
          <w:b/>
          <w:color w:val="000000" w:themeColor="text1"/>
          <w:sz w:val="24"/>
          <w:szCs w:val="24"/>
        </w:rPr>
        <w:t>。接案之輔導教師一星期內與導師聯繫，瞭解個案狀況及安排認輔時間。</w:t>
      </w:r>
    </w:p>
    <w:p w:rsidR="00290C17" w:rsidRDefault="00400B87">
      <w:pPr>
        <w:widowControl w:val="0"/>
        <w:pBdr>
          <w:top w:val="nil"/>
          <w:left w:val="nil"/>
          <w:bottom w:val="nil"/>
          <w:right w:val="nil"/>
          <w:between w:val="nil"/>
        </w:pBdr>
        <w:ind w:left="960" w:hanging="600"/>
        <w:rPr>
          <w:color w:val="000000"/>
          <w:sz w:val="24"/>
          <w:szCs w:val="24"/>
        </w:rPr>
      </w:pPr>
      <w:r>
        <w:rPr>
          <w:rFonts w:ascii="標楷體" w:eastAsia="標楷體" w:hAnsi="標楷體" w:cs="標楷體"/>
          <w:color w:val="000000"/>
          <w:sz w:val="24"/>
          <w:szCs w:val="24"/>
        </w:rPr>
        <w:t>(</w:t>
      </w:r>
      <w:r w:rsidR="00BB59D3">
        <w:rPr>
          <w:rFonts w:ascii="標楷體" w:eastAsia="標楷體" w:hAnsi="標楷體" w:cs="標楷體" w:hint="eastAsia"/>
          <w:color w:val="000000"/>
          <w:sz w:val="24"/>
          <w:szCs w:val="24"/>
        </w:rPr>
        <w:t>五</w:t>
      </w:r>
      <w:r>
        <w:rPr>
          <w:rFonts w:ascii="標楷體" w:eastAsia="標楷體" w:hAnsi="標楷體" w:cs="標楷體"/>
          <w:color w:val="000000"/>
          <w:sz w:val="24"/>
          <w:szCs w:val="24"/>
        </w:rPr>
        <w:t xml:space="preserve">) </w:t>
      </w:r>
      <w:r w:rsidRPr="00177B0E">
        <w:rPr>
          <w:rFonts w:ascii="標楷體" w:eastAsia="標楷體" w:hAnsi="標楷體" w:cs="標楷體"/>
          <w:color w:val="000000"/>
          <w:sz w:val="24"/>
          <w:szCs w:val="24"/>
        </w:rPr>
        <w:t>輔導教師實施個別輔導，每次晤談時間於國小</w:t>
      </w:r>
      <w:proofErr w:type="gramStart"/>
      <w:r w:rsidRPr="00177B0E">
        <w:rPr>
          <w:rFonts w:ascii="標楷體" w:eastAsia="標楷體" w:hAnsi="標楷體" w:cs="標楷體"/>
          <w:color w:val="000000"/>
          <w:sz w:val="24"/>
          <w:szCs w:val="24"/>
        </w:rPr>
        <w:t>每節應至少</w:t>
      </w:r>
      <w:proofErr w:type="gramEnd"/>
      <w:r w:rsidRPr="00177B0E">
        <w:rPr>
          <w:rFonts w:ascii="標楷體" w:eastAsia="標楷體" w:hAnsi="標楷體" w:cs="標楷體"/>
          <w:color w:val="000000"/>
          <w:sz w:val="24"/>
          <w:szCs w:val="24"/>
        </w:rPr>
        <w:t>40分鐘以上，每位個案之服務次數以6-8次為原則，並視個案狀況得以延長次數，但不得低於原則規定。建立並撰寫個案記錄及相關服務內容，每月至教育部輔導工作成果填報系統填報。</w:t>
      </w:r>
      <w:proofErr w:type="gramStart"/>
      <w:r w:rsidRPr="00177B0E">
        <w:rPr>
          <w:rFonts w:ascii="標楷體" w:eastAsia="標楷體" w:hAnsi="標楷體" w:cs="標楷體"/>
          <w:color w:val="000000"/>
          <w:sz w:val="24"/>
          <w:szCs w:val="24"/>
        </w:rPr>
        <w:t>另</w:t>
      </w:r>
      <w:proofErr w:type="gramEnd"/>
      <w:r w:rsidRPr="00177B0E">
        <w:rPr>
          <w:rFonts w:ascii="標楷體" w:eastAsia="標楷體" w:hAnsi="標楷體" w:cs="標楷體"/>
          <w:color w:val="000000"/>
          <w:sz w:val="24"/>
          <w:szCs w:val="24"/>
        </w:rPr>
        <w:t>，依需要協同各類專業人員進行家訪、會議及資源連結與系統合作。</w:t>
      </w:r>
    </w:p>
    <w:p w:rsidR="00290C17" w:rsidRPr="00177B0E" w:rsidRDefault="00400B87">
      <w:pPr>
        <w:widowControl w:val="0"/>
        <w:pBdr>
          <w:top w:val="nil"/>
          <w:left w:val="nil"/>
          <w:bottom w:val="nil"/>
          <w:right w:val="nil"/>
          <w:between w:val="nil"/>
        </w:pBdr>
        <w:ind w:left="960" w:hanging="600"/>
        <w:rPr>
          <w:rFonts w:ascii="標楷體" w:eastAsia="標楷體" w:hAnsi="標楷體" w:cs="標楷體"/>
          <w:color w:val="000000"/>
          <w:sz w:val="24"/>
          <w:szCs w:val="24"/>
        </w:rPr>
      </w:pPr>
      <w:r w:rsidRPr="00177B0E">
        <w:rPr>
          <w:rFonts w:ascii="標楷體" w:eastAsia="標楷體" w:hAnsi="標楷體" w:cs="標楷體"/>
          <w:color w:val="000000"/>
          <w:sz w:val="24"/>
          <w:szCs w:val="24"/>
        </w:rPr>
        <w:t>(</w:t>
      </w:r>
      <w:r w:rsidR="00BB59D3">
        <w:rPr>
          <w:rFonts w:ascii="標楷體" w:eastAsia="標楷體" w:hAnsi="標楷體" w:cs="標楷體" w:hint="eastAsia"/>
          <w:color w:val="000000"/>
          <w:sz w:val="24"/>
          <w:szCs w:val="24"/>
        </w:rPr>
        <w:t>六</w:t>
      </w:r>
      <w:r w:rsidRPr="00177B0E">
        <w:rPr>
          <w:rFonts w:ascii="標楷體" w:eastAsia="標楷體" w:hAnsi="標楷體" w:cs="標楷體"/>
          <w:color w:val="000000"/>
          <w:sz w:val="24"/>
          <w:szCs w:val="24"/>
        </w:rPr>
        <w:t>) 服務6次後若評估學生情形未見成效，可轉</w:t>
      </w:r>
      <w:proofErr w:type="gramStart"/>
      <w:r w:rsidRPr="00177B0E">
        <w:rPr>
          <w:rFonts w:ascii="標楷體" w:eastAsia="標楷體" w:hAnsi="標楷體" w:cs="標楷體"/>
          <w:color w:val="000000"/>
          <w:sz w:val="24"/>
          <w:szCs w:val="24"/>
        </w:rPr>
        <w:t>介</w:t>
      </w:r>
      <w:proofErr w:type="gramEnd"/>
      <w:r w:rsidRPr="00177B0E">
        <w:rPr>
          <w:rFonts w:ascii="標楷體" w:eastAsia="標楷體" w:hAnsi="標楷體" w:cs="標楷體"/>
          <w:color w:val="000000"/>
          <w:sz w:val="24"/>
          <w:szCs w:val="24"/>
        </w:rPr>
        <w:t>嘉義縣學生輔導諮商中心進行</w:t>
      </w:r>
      <w:proofErr w:type="gramStart"/>
      <w:r w:rsidRPr="00177B0E">
        <w:rPr>
          <w:rFonts w:ascii="標楷體" w:eastAsia="標楷體" w:hAnsi="標楷體" w:cs="標楷體"/>
          <w:color w:val="000000"/>
          <w:sz w:val="24"/>
          <w:szCs w:val="24"/>
        </w:rPr>
        <w:t>處遇性輔導</w:t>
      </w:r>
      <w:proofErr w:type="gramEnd"/>
      <w:r w:rsidRPr="00177B0E">
        <w:rPr>
          <w:rFonts w:ascii="標楷體" w:eastAsia="標楷體" w:hAnsi="標楷體" w:cs="標楷體"/>
          <w:color w:val="000000"/>
          <w:sz w:val="24"/>
          <w:szCs w:val="24"/>
        </w:rPr>
        <w:t>。</w:t>
      </w:r>
    </w:p>
    <w:p w:rsidR="00BB59D3" w:rsidRPr="00B147AB" w:rsidRDefault="00400B87">
      <w:pPr>
        <w:widowControl w:val="0"/>
        <w:pBdr>
          <w:top w:val="nil"/>
          <w:left w:val="nil"/>
          <w:bottom w:val="nil"/>
          <w:right w:val="nil"/>
          <w:between w:val="nil"/>
        </w:pBdr>
        <w:ind w:left="840" w:hanging="480"/>
        <w:rPr>
          <w:rFonts w:ascii="標楷體" w:eastAsia="標楷體" w:hAnsi="標楷體" w:cs="標楷體"/>
          <w:b/>
          <w:color w:val="000000" w:themeColor="text1"/>
          <w:sz w:val="24"/>
          <w:szCs w:val="24"/>
        </w:rPr>
      </w:pPr>
      <w:r w:rsidRPr="00177B0E">
        <w:rPr>
          <w:rFonts w:ascii="標楷體" w:eastAsia="標楷體" w:hAnsi="標楷體" w:cs="標楷體"/>
          <w:color w:val="000000"/>
          <w:sz w:val="24"/>
          <w:szCs w:val="24"/>
        </w:rPr>
        <w:t>(</w:t>
      </w:r>
      <w:r w:rsidR="00BB59D3">
        <w:rPr>
          <w:rFonts w:ascii="標楷體" w:eastAsia="標楷體" w:hAnsi="標楷體" w:cs="標楷體" w:hint="eastAsia"/>
          <w:color w:val="000000"/>
          <w:sz w:val="24"/>
          <w:szCs w:val="24"/>
        </w:rPr>
        <w:t>七</w:t>
      </w:r>
      <w:r w:rsidRPr="00177B0E">
        <w:rPr>
          <w:rFonts w:ascii="標楷體" w:eastAsia="標楷體" w:hAnsi="標楷體" w:cs="標楷體"/>
          <w:color w:val="000000"/>
          <w:sz w:val="24"/>
          <w:szCs w:val="24"/>
        </w:rPr>
        <w:t xml:space="preserve">) </w:t>
      </w:r>
      <w:r w:rsidR="00BB59D3" w:rsidRPr="00B147AB">
        <w:rPr>
          <w:rFonts w:ascii="標楷體" w:eastAsia="標楷體" w:hAnsi="標楷體" w:cs="標楷體" w:hint="eastAsia"/>
          <w:b/>
          <w:color w:val="000000" w:themeColor="text1"/>
          <w:sz w:val="24"/>
          <w:szCs w:val="24"/>
        </w:rPr>
        <w:t>一年級上學期新生暫不接受個案提報，因新生需要時間適應國小生活和作息，除非</w:t>
      </w:r>
    </w:p>
    <w:p w:rsidR="00177B0E" w:rsidRPr="00177B0E" w:rsidRDefault="00BB59D3" w:rsidP="00CD60DC">
      <w:pPr>
        <w:widowControl w:val="0"/>
        <w:pBdr>
          <w:top w:val="nil"/>
          <w:left w:val="nil"/>
          <w:bottom w:val="nil"/>
          <w:right w:val="nil"/>
          <w:between w:val="nil"/>
        </w:pBdr>
        <w:ind w:leftChars="50" w:left="100" w:firstLineChars="350" w:firstLine="841"/>
        <w:rPr>
          <w:rFonts w:ascii="標楷體" w:eastAsia="標楷體" w:hAnsi="標楷體" w:cs="標楷體"/>
          <w:color w:val="000000"/>
          <w:sz w:val="24"/>
          <w:szCs w:val="24"/>
        </w:rPr>
      </w:pPr>
      <w:r w:rsidRPr="00B147AB">
        <w:rPr>
          <w:rFonts w:ascii="標楷體" w:eastAsia="標楷體" w:hAnsi="標楷體" w:cs="標楷體" w:hint="eastAsia"/>
          <w:b/>
          <w:color w:val="000000" w:themeColor="text1"/>
          <w:sz w:val="24"/>
          <w:szCs w:val="24"/>
        </w:rPr>
        <w:t>是嚴重影響導師的狀況</w:t>
      </w:r>
      <w:proofErr w:type="gramStart"/>
      <w:r w:rsidRPr="00B147AB">
        <w:rPr>
          <w:rFonts w:ascii="標楷體" w:eastAsia="標楷體" w:hAnsi="標楷體" w:cs="標楷體" w:hint="eastAsia"/>
          <w:b/>
          <w:color w:val="000000" w:themeColor="text1"/>
          <w:sz w:val="24"/>
          <w:szCs w:val="24"/>
        </w:rPr>
        <w:t>（</w:t>
      </w:r>
      <w:proofErr w:type="gramEnd"/>
      <w:r w:rsidRPr="00B147AB">
        <w:rPr>
          <w:rFonts w:ascii="標楷體" w:eastAsia="標楷體" w:hAnsi="標楷體" w:cs="標楷體" w:hint="eastAsia"/>
          <w:b/>
          <w:color w:val="000000" w:themeColor="text1"/>
          <w:sz w:val="24"/>
          <w:szCs w:val="24"/>
        </w:rPr>
        <w:t>例如哭</w:t>
      </w:r>
      <w:proofErr w:type="gramStart"/>
      <w:r w:rsidRPr="00B147AB">
        <w:rPr>
          <w:rFonts w:ascii="標楷體" w:eastAsia="標楷體" w:hAnsi="標楷體" w:cs="標楷體" w:hint="eastAsia"/>
          <w:b/>
          <w:color w:val="000000" w:themeColor="text1"/>
          <w:sz w:val="24"/>
          <w:szCs w:val="24"/>
        </w:rPr>
        <w:t>哭</w:t>
      </w:r>
      <w:proofErr w:type="gramEnd"/>
      <w:r w:rsidRPr="00B147AB">
        <w:rPr>
          <w:rFonts w:ascii="標楷體" w:eastAsia="標楷體" w:hAnsi="標楷體" w:cs="標楷體" w:hint="eastAsia"/>
          <w:b/>
          <w:color w:val="000000" w:themeColor="text1"/>
          <w:sz w:val="24"/>
          <w:szCs w:val="24"/>
        </w:rPr>
        <w:t>、不進教室等，輔導室會與學</w:t>
      </w:r>
      <w:proofErr w:type="gramStart"/>
      <w:r w:rsidRPr="00B147AB">
        <w:rPr>
          <w:rFonts w:ascii="標楷體" w:eastAsia="標楷體" w:hAnsi="標楷體" w:cs="標楷體" w:hint="eastAsia"/>
          <w:b/>
          <w:color w:val="000000" w:themeColor="text1"/>
          <w:sz w:val="24"/>
          <w:szCs w:val="24"/>
        </w:rPr>
        <w:t>務</w:t>
      </w:r>
      <w:proofErr w:type="gramEnd"/>
      <w:r w:rsidRPr="00B147AB">
        <w:rPr>
          <w:rFonts w:ascii="標楷體" w:eastAsia="標楷體" w:hAnsi="標楷體" w:cs="標楷體" w:hint="eastAsia"/>
          <w:b/>
          <w:color w:val="000000" w:themeColor="text1"/>
          <w:sz w:val="24"/>
          <w:szCs w:val="24"/>
        </w:rPr>
        <w:t>處共同協助</w:t>
      </w:r>
      <w:r w:rsidR="00400B87" w:rsidRPr="00B147AB">
        <w:rPr>
          <w:rFonts w:ascii="標楷體" w:eastAsia="標楷體" w:hAnsi="標楷體" w:cs="標楷體"/>
          <w:b/>
          <w:color w:val="000000" w:themeColor="text1"/>
          <w:sz w:val="24"/>
          <w:szCs w:val="24"/>
        </w:rPr>
        <w:t>。</w:t>
      </w:r>
      <w:r w:rsidRPr="0022289F">
        <w:rPr>
          <w:rFonts w:ascii="標楷體" w:eastAsia="標楷體" w:hAnsi="標楷體" w:cs="標楷體"/>
          <w:color w:val="FF0000"/>
          <w:sz w:val="24"/>
          <w:szCs w:val="24"/>
        </w:rPr>
        <w:t>）</w:t>
      </w:r>
      <w:r w:rsidR="00CD60DC">
        <w:rPr>
          <w:rFonts w:ascii="標楷體" w:eastAsia="標楷體" w:hAnsi="標楷體" w:cs="標楷體"/>
          <w:color w:val="000000"/>
          <w:sz w:val="24"/>
          <w:szCs w:val="24"/>
        </w:rPr>
        <w:br/>
      </w:r>
    </w:p>
    <w:p w:rsidR="00290C17" w:rsidRDefault="00400B87">
      <w:pPr>
        <w:widowControl w:val="0"/>
        <w:pBdr>
          <w:top w:val="nil"/>
          <w:left w:val="nil"/>
          <w:bottom w:val="nil"/>
          <w:right w:val="nil"/>
          <w:between w:val="nil"/>
        </w:pBdr>
        <w:ind w:left="180"/>
        <w:rPr>
          <w:rFonts w:ascii="標楷體" w:eastAsia="標楷體" w:hAnsi="標楷體" w:cs="標楷體"/>
          <w:color w:val="000000"/>
          <w:sz w:val="24"/>
          <w:szCs w:val="24"/>
        </w:rPr>
      </w:pPr>
      <w:r>
        <w:rPr>
          <w:rFonts w:ascii="標楷體" w:eastAsia="標楷體" w:hAnsi="標楷體" w:cs="標楷體"/>
          <w:color w:val="000000"/>
          <w:sz w:val="28"/>
          <w:szCs w:val="28"/>
        </w:rPr>
        <w:t>二、</w:t>
      </w:r>
      <w:r w:rsidR="00A42352" w:rsidRPr="00A42352">
        <w:rPr>
          <w:rFonts w:ascii="標楷體" w:eastAsia="標楷體" w:hAnsi="標楷體" w:cs="標楷體" w:hint="eastAsia"/>
          <w:color w:val="000000"/>
          <w:sz w:val="28"/>
          <w:szCs w:val="28"/>
        </w:rPr>
        <w:t>轉</w:t>
      </w:r>
      <w:proofErr w:type="gramStart"/>
      <w:r w:rsidR="00A42352" w:rsidRPr="00A42352">
        <w:rPr>
          <w:rFonts w:ascii="標楷體" w:eastAsia="標楷體" w:hAnsi="標楷體" w:cs="標楷體" w:hint="eastAsia"/>
          <w:color w:val="000000"/>
          <w:sz w:val="28"/>
          <w:szCs w:val="28"/>
        </w:rPr>
        <w:t>介</w:t>
      </w:r>
      <w:proofErr w:type="gramEnd"/>
      <w:r>
        <w:rPr>
          <w:rFonts w:ascii="標楷體" w:eastAsia="標楷體" w:hAnsi="標楷體" w:cs="標楷體"/>
          <w:color w:val="000000"/>
          <w:sz w:val="28"/>
          <w:szCs w:val="28"/>
        </w:rPr>
        <w:t>三級</w:t>
      </w:r>
      <w:proofErr w:type="gramStart"/>
      <w:r>
        <w:rPr>
          <w:rFonts w:ascii="標楷體" w:eastAsia="標楷體" w:hAnsi="標楷體" w:cs="標楷體"/>
          <w:color w:val="000000"/>
          <w:sz w:val="28"/>
          <w:szCs w:val="28"/>
        </w:rPr>
        <w:t>處遇性輔導</w:t>
      </w:r>
      <w:proofErr w:type="gramEnd"/>
      <w:r>
        <w:rPr>
          <w:rFonts w:ascii="標楷體" w:eastAsia="標楷體" w:hAnsi="標楷體" w:cs="標楷體"/>
          <w:color w:val="000000"/>
          <w:sz w:val="28"/>
          <w:szCs w:val="28"/>
        </w:rPr>
        <w:t>流程：</w:t>
      </w:r>
    </w:p>
    <w:p w:rsidR="00290C17" w:rsidRDefault="00400B87">
      <w:pPr>
        <w:widowControl w:val="0"/>
        <w:pBdr>
          <w:top w:val="nil"/>
          <w:left w:val="nil"/>
          <w:bottom w:val="nil"/>
          <w:right w:val="nil"/>
          <w:between w:val="nil"/>
        </w:pBdr>
        <w:ind w:left="989" w:hanging="706"/>
        <w:rPr>
          <w:rFonts w:ascii="標楷體" w:eastAsia="標楷體" w:hAnsi="標楷體" w:cs="標楷體"/>
          <w:color w:val="000000"/>
          <w:sz w:val="24"/>
          <w:szCs w:val="24"/>
        </w:rPr>
      </w:pPr>
      <w:r>
        <w:rPr>
          <w:rFonts w:ascii="標楷體" w:eastAsia="標楷體" w:hAnsi="標楷體" w:cs="標楷體"/>
          <w:color w:val="000000"/>
          <w:sz w:val="24"/>
          <w:szCs w:val="24"/>
        </w:rPr>
        <w:t>(</w:t>
      </w:r>
      <w:proofErr w:type="gramStart"/>
      <w:r>
        <w:rPr>
          <w:rFonts w:ascii="標楷體" w:eastAsia="標楷體" w:hAnsi="標楷體" w:cs="標楷體"/>
          <w:color w:val="000000"/>
          <w:sz w:val="24"/>
          <w:szCs w:val="24"/>
        </w:rPr>
        <w:t>一</w:t>
      </w:r>
      <w:proofErr w:type="gramEnd"/>
      <w:r>
        <w:rPr>
          <w:rFonts w:ascii="標楷體" w:eastAsia="標楷體" w:hAnsi="標楷體" w:cs="標楷體"/>
          <w:color w:val="000000"/>
          <w:sz w:val="24"/>
          <w:szCs w:val="24"/>
        </w:rPr>
        <w:t>) 導師部分：檢附學生輔導資料紀錄表影印本、導師及家長填寫簽署「家長教師接受心理</w:t>
      </w:r>
      <w:r>
        <w:rPr>
          <w:rFonts w:ascii="標楷體" w:eastAsia="標楷體" w:hAnsi="標楷體" w:cs="標楷體"/>
          <w:color w:val="000000"/>
          <w:sz w:val="24"/>
          <w:szCs w:val="24"/>
        </w:rPr>
        <w:lastRenderedPageBreak/>
        <w:t>諮商與輔導同意書」一式兩份，</w:t>
      </w:r>
      <w:r w:rsidR="0047457F" w:rsidRPr="0047457F">
        <w:rPr>
          <w:rFonts w:ascii="標楷體" w:eastAsia="標楷體" w:hAnsi="標楷體" w:cs="微軟正黑體" w:hint="eastAsia"/>
          <w:b/>
          <w:color w:val="000000"/>
          <w:sz w:val="24"/>
          <w:szCs w:val="24"/>
        </w:rPr>
        <w:t>如</w:t>
      </w:r>
      <w:r w:rsidR="0047457F" w:rsidRPr="0047457F">
        <w:rPr>
          <w:rFonts w:ascii="標楷體" w:eastAsia="標楷體" w:hAnsi="標楷體" w:cs="微軟正黑體"/>
          <w:b/>
          <w:color w:val="000000"/>
          <w:sz w:val="24"/>
          <w:szCs w:val="24"/>
        </w:rPr>
        <w:t>學生患有</w:t>
      </w:r>
      <w:r w:rsidR="0047457F" w:rsidRPr="0047457F">
        <w:rPr>
          <w:rFonts w:ascii="標楷體" w:eastAsia="標楷體" w:hAnsi="標楷體" w:cs="微軟正黑體" w:hint="eastAsia"/>
          <w:b/>
          <w:color w:val="000000"/>
          <w:sz w:val="24"/>
          <w:szCs w:val="24"/>
        </w:rPr>
        <w:t>精</w:t>
      </w:r>
      <w:r w:rsidR="0047457F" w:rsidRPr="0047457F">
        <w:rPr>
          <w:rFonts w:ascii="標楷體" w:eastAsia="標楷體" w:hAnsi="標楷體" w:cs="微軟正黑體"/>
          <w:b/>
          <w:color w:val="000000"/>
          <w:sz w:val="24"/>
          <w:szCs w:val="24"/>
        </w:rPr>
        <w:t>神疾患者，</w:t>
      </w:r>
      <w:r w:rsidR="0047457F" w:rsidRPr="0047457F">
        <w:rPr>
          <w:rFonts w:ascii="標楷體" w:eastAsia="標楷體" w:hAnsi="標楷體" w:cs="微軟正黑體" w:hint="eastAsia"/>
          <w:b/>
          <w:color w:val="000000"/>
          <w:sz w:val="24"/>
          <w:szCs w:val="24"/>
        </w:rPr>
        <w:t>請</w:t>
      </w:r>
      <w:r w:rsidR="0047457F" w:rsidRPr="0047457F">
        <w:rPr>
          <w:rFonts w:ascii="標楷體" w:eastAsia="標楷體" w:hAnsi="標楷體" w:cs="微軟正黑體"/>
          <w:b/>
          <w:color w:val="000000"/>
          <w:sz w:val="24"/>
          <w:szCs w:val="24"/>
        </w:rPr>
        <w:t>加填「</w:t>
      </w:r>
      <w:r w:rsidRPr="0047457F">
        <w:rPr>
          <w:rFonts w:ascii="標楷體" w:eastAsia="標楷體" w:hAnsi="標楷體" w:cs="標楷體"/>
          <w:b/>
          <w:color w:val="000000"/>
          <w:sz w:val="24"/>
          <w:szCs w:val="24"/>
        </w:rPr>
        <w:t>醫囑照會回覆單」</w:t>
      </w:r>
      <w:r>
        <w:rPr>
          <w:rFonts w:ascii="標楷體" w:eastAsia="標楷體" w:hAnsi="標楷體" w:cs="標楷體"/>
          <w:color w:val="000000"/>
          <w:sz w:val="24"/>
          <w:szCs w:val="24"/>
        </w:rPr>
        <w:t>，將以</w:t>
      </w:r>
      <w:r w:rsidR="00CD60DC">
        <w:rPr>
          <w:rFonts w:ascii="標楷體" w:eastAsia="標楷體" w:hAnsi="標楷體" w:cs="標楷體"/>
          <w:color w:val="000000"/>
          <w:sz w:val="24"/>
          <w:szCs w:val="24"/>
        </w:rPr>
        <w:t>上紙本資料以保密方式送交輔導組。</w:t>
      </w:r>
    </w:p>
    <w:p w:rsidR="00290C17" w:rsidRDefault="00400B87">
      <w:pPr>
        <w:widowControl w:val="0"/>
        <w:pBdr>
          <w:top w:val="nil"/>
          <w:left w:val="nil"/>
          <w:bottom w:val="nil"/>
          <w:right w:val="nil"/>
          <w:between w:val="nil"/>
        </w:pBdr>
        <w:ind w:left="2160" w:hanging="1800"/>
        <w:rPr>
          <w:rFonts w:ascii="標楷體" w:eastAsia="標楷體" w:hAnsi="標楷體" w:cs="標楷體"/>
          <w:color w:val="000000"/>
          <w:sz w:val="24"/>
          <w:szCs w:val="24"/>
        </w:rPr>
      </w:pPr>
      <w:r>
        <w:rPr>
          <w:rFonts w:ascii="標楷體" w:eastAsia="標楷體" w:hAnsi="標楷體" w:cs="標楷體"/>
          <w:color w:val="000000"/>
          <w:sz w:val="24"/>
          <w:szCs w:val="24"/>
        </w:rPr>
        <w:t>(二) 輔導教師：檢附至少三次輔導記錄。(該輔導需為一對</w:t>
      </w:r>
      <w:proofErr w:type="gramStart"/>
      <w:r>
        <w:rPr>
          <w:rFonts w:ascii="標楷體" w:eastAsia="標楷體" w:hAnsi="標楷體" w:cs="標楷體"/>
          <w:color w:val="000000"/>
          <w:sz w:val="24"/>
          <w:szCs w:val="24"/>
        </w:rPr>
        <w:t>一</w:t>
      </w:r>
      <w:proofErr w:type="gramEnd"/>
      <w:r>
        <w:rPr>
          <w:rFonts w:ascii="標楷體" w:eastAsia="標楷體" w:hAnsi="標楷體" w:cs="標楷體"/>
          <w:color w:val="000000"/>
          <w:sz w:val="24"/>
          <w:szCs w:val="24"/>
        </w:rPr>
        <w:t>的完整時間，每次至少40</w:t>
      </w:r>
      <w:r>
        <w:rPr>
          <w:rFonts w:ascii="Gungsuh" w:eastAsia="Gungsuh" w:hAnsi="Gungsuh" w:cs="Gungsuh"/>
          <w:color w:val="000000"/>
          <w:sz w:val="24"/>
          <w:szCs w:val="24"/>
        </w:rPr>
        <w:t>分鐘</w:t>
      </w:r>
      <w:r>
        <w:rPr>
          <w:rFonts w:ascii="標楷體" w:eastAsia="標楷體" w:hAnsi="標楷體" w:cs="標楷體"/>
          <w:color w:val="000000"/>
          <w:sz w:val="24"/>
          <w:szCs w:val="24"/>
        </w:rPr>
        <w:t>以上)</w:t>
      </w:r>
      <w:r w:rsidR="00CD60DC">
        <w:rPr>
          <w:rFonts w:ascii="標楷體" w:eastAsia="標楷體" w:hAnsi="標楷體" w:cs="標楷體"/>
          <w:color w:val="000000"/>
          <w:sz w:val="24"/>
          <w:szCs w:val="24"/>
        </w:rPr>
        <w:t>。</w:t>
      </w:r>
      <w:r>
        <w:rPr>
          <w:rFonts w:ascii="標楷體" w:eastAsia="標楷體" w:hAnsi="標楷體" w:cs="標楷體"/>
          <w:color w:val="000000"/>
          <w:sz w:val="24"/>
          <w:szCs w:val="24"/>
        </w:rPr>
        <w:t xml:space="preserve"> </w:t>
      </w:r>
    </w:p>
    <w:p w:rsidR="00290C17" w:rsidRDefault="00400B87">
      <w:pPr>
        <w:widowControl w:val="0"/>
        <w:pBdr>
          <w:top w:val="nil"/>
          <w:left w:val="nil"/>
          <w:bottom w:val="nil"/>
          <w:right w:val="nil"/>
          <w:between w:val="nil"/>
        </w:pBdr>
        <w:ind w:left="1920" w:hanging="1560"/>
        <w:rPr>
          <w:rFonts w:ascii="標楷體" w:eastAsia="標楷體" w:hAnsi="標楷體" w:cs="標楷體"/>
          <w:color w:val="000000"/>
          <w:sz w:val="28"/>
          <w:szCs w:val="28"/>
        </w:rPr>
      </w:pPr>
      <w:r>
        <w:rPr>
          <w:rFonts w:ascii="標楷體" w:eastAsia="標楷體" w:hAnsi="標楷體" w:cs="標楷體"/>
          <w:color w:val="000000"/>
          <w:sz w:val="24"/>
          <w:szCs w:val="24"/>
        </w:rPr>
        <w:t>(三) 輔導組：填報申請資料，核章後寄至學</w:t>
      </w:r>
      <w:proofErr w:type="gramStart"/>
      <w:r>
        <w:rPr>
          <w:rFonts w:ascii="標楷體" w:eastAsia="標楷體" w:hAnsi="標楷體" w:cs="標楷體"/>
          <w:color w:val="000000"/>
          <w:sz w:val="24"/>
          <w:szCs w:val="24"/>
        </w:rPr>
        <w:t>諮</w:t>
      </w:r>
      <w:proofErr w:type="gramEnd"/>
      <w:r>
        <w:rPr>
          <w:rFonts w:ascii="標楷體" w:eastAsia="標楷體" w:hAnsi="標楷體" w:cs="標楷體"/>
          <w:color w:val="000000"/>
          <w:sz w:val="24"/>
          <w:szCs w:val="24"/>
        </w:rPr>
        <w:t>中心申請。</w:t>
      </w:r>
      <w:proofErr w:type="gramStart"/>
      <w:r>
        <w:rPr>
          <w:rFonts w:ascii="標楷體" w:eastAsia="標楷體" w:hAnsi="標楷體" w:cs="標楷體"/>
          <w:color w:val="000000"/>
          <w:sz w:val="24"/>
          <w:szCs w:val="24"/>
        </w:rPr>
        <w:t>接</w:t>
      </w:r>
      <w:r w:rsidR="00CD60DC">
        <w:rPr>
          <w:rFonts w:ascii="標楷體" w:eastAsia="標楷體" w:hAnsi="標楷體" w:cs="標楷體"/>
          <w:color w:val="000000"/>
          <w:sz w:val="24"/>
          <w:szCs w:val="24"/>
        </w:rPr>
        <w:t>收派案回覆</w:t>
      </w:r>
      <w:proofErr w:type="gramEnd"/>
      <w:r w:rsidR="00CD60DC">
        <w:rPr>
          <w:rFonts w:ascii="標楷體" w:eastAsia="標楷體" w:hAnsi="標楷體" w:cs="標楷體"/>
          <w:color w:val="000000"/>
          <w:sz w:val="24"/>
          <w:szCs w:val="24"/>
        </w:rPr>
        <w:t>單，確定開案後聯繫</w:t>
      </w:r>
      <w:r w:rsidR="00CD60DC">
        <w:rPr>
          <w:rFonts w:ascii="標楷體" w:eastAsia="標楷體" w:hAnsi="標楷體" w:cs="標楷體" w:hint="eastAsia"/>
          <w:color w:val="000000"/>
          <w:sz w:val="24"/>
          <w:szCs w:val="24"/>
        </w:rPr>
        <w:t>，</w:t>
      </w:r>
      <w:r w:rsidR="00563CC5">
        <w:rPr>
          <w:rFonts w:ascii="標楷體" w:eastAsia="標楷體" w:hAnsi="標楷體" w:cs="標楷體" w:hint="eastAsia"/>
          <w:color w:val="000000"/>
          <w:sz w:val="24"/>
          <w:szCs w:val="24"/>
        </w:rPr>
        <w:t>期</w:t>
      </w:r>
      <w:r w:rsidR="00563CC5">
        <w:rPr>
          <w:rFonts w:ascii="標楷體" w:eastAsia="標楷體" w:hAnsi="標楷體" w:cs="標楷體"/>
          <w:color w:val="000000"/>
          <w:sz w:val="24"/>
          <w:szCs w:val="24"/>
        </w:rPr>
        <w:t>末彙整輔導記錄供</w:t>
      </w:r>
      <w:proofErr w:type="gramStart"/>
      <w:r w:rsidR="00563CC5">
        <w:rPr>
          <w:rFonts w:ascii="標楷體" w:eastAsia="標楷體" w:hAnsi="標楷體" w:cs="標楷體"/>
          <w:color w:val="000000"/>
          <w:sz w:val="24"/>
          <w:szCs w:val="24"/>
        </w:rPr>
        <w:t>導師參存</w:t>
      </w:r>
      <w:proofErr w:type="gramEnd"/>
      <w:r>
        <w:rPr>
          <w:rFonts w:ascii="標楷體" w:eastAsia="標楷體" w:hAnsi="標楷體" w:cs="標楷體"/>
          <w:color w:val="000000"/>
          <w:sz w:val="24"/>
          <w:szCs w:val="24"/>
        </w:rPr>
        <w:t>，並進行個案管理。</w:t>
      </w:r>
    </w:p>
    <w:p w:rsidR="00290C17" w:rsidRDefault="00290C17">
      <w:pPr>
        <w:widowControl w:val="0"/>
        <w:pBdr>
          <w:top w:val="nil"/>
          <w:left w:val="nil"/>
          <w:bottom w:val="nil"/>
          <w:right w:val="nil"/>
          <w:between w:val="nil"/>
        </w:pBdr>
        <w:rPr>
          <w:rFonts w:ascii="標楷體" w:eastAsia="標楷體" w:hAnsi="標楷體" w:cs="標楷體"/>
          <w:color w:val="000000"/>
          <w:sz w:val="28"/>
          <w:szCs w:val="28"/>
        </w:rPr>
      </w:pPr>
    </w:p>
    <w:p w:rsidR="00B147AB" w:rsidRPr="0015780C"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肆、本計劃經校長核可後公布施行，修改時亦同。</w:t>
      </w:r>
    </w:p>
    <w:p w:rsidR="00290C17" w:rsidRDefault="00400B87">
      <w:pPr>
        <w:widowControl w:val="0"/>
        <w:pBdr>
          <w:top w:val="nil"/>
          <w:left w:val="nil"/>
          <w:bottom w:val="nil"/>
          <w:right w:val="nil"/>
          <w:between w:val="nil"/>
        </w:pBdr>
        <w:spacing w:line="276" w:lineRule="auto"/>
        <w:rPr>
          <w:color w:val="000000"/>
          <w:sz w:val="36"/>
          <w:szCs w:val="36"/>
        </w:rPr>
        <w:sectPr w:rsidR="00290C17">
          <w:headerReference w:type="default" r:id="rId7"/>
          <w:footerReference w:type="even" r:id="rId8"/>
          <w:footerReference w:type="default" r:id="rId9"/>
          <w:pgSz w:w="11906" w:h="16838"/>
          <w:pgMar w:top="720" w:right="907" w:bottom="539" w:left="907" w:header="284" w:footer="255" w:gutter="0"/>
          <w:pgNumType w:start="1"/>
          <w:cols w:space="720"/>
        </w:sectPr>
      </w:pPr>
      <w:r>
        <w:br w:type="page"/>
      </w:r>
    </w:p>
    <w:p w:rsidR="00290C17" w:rsidRDefault="00290C17">
      <w:pPr>
        <w:widowControl w:val="0"/>
        <w:pBdr>
          <w:top w:val="nil"/>
          <w:left w:val="nil"/>
          <w:bottom w:val="nil"/>
          <w:right w:val="nil"/>
          <w:between w:val="nil"/>
        </w:pBdr>
        <w:rPr>
          <w:color w:val="000000"/>
          <w:sz w:val="36"/>
          <w:szCs w:val="36"/>
        </w:rPr>
      </w:pPr>
    </w:p>
    <w:p w:rsidR="00290C17" w:rsidRDefault="00CB7D72">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hint="eastAsia"/>
          <w:color w:val="000000"/>
          <w:sz w:val="36"/>
          <w:szCs w:val="36"/>
        </w:rPr>
        <w:t>嘉</w:t>
      </w:r>
      <w:r>
        <w:rPr>
          <w:rFonts w:ascii="標楷體" w:eastAsia="標楷體" w:hAnsi="標楷體" w:cs="標楷體"/>
          <w:color w:val="000000"/>
          <w:sz w:val="36"/>
          <w:szCs w:val="36"/>
        </w:rPr>
        <w:t>義縣民雄國小</w:t>
      </w:r>
      <w:r w:rsidR="00400B87">
        <w:rPr>
          <w:rFonts w:ascii="標楷體" w:eastAsia="標楷體" w:hAnsi="標楷體" w:cs="標楷體"/>
          <w:color w:val="000000"/>
          <w:sz w:val="36"/>
          <w:szCs w:val="36"/>
        </w:rPr>
        <w:t>介入性輔導工作-個別諮商與輔導</w:t>
      </w:r>
    </w:p>
    <w:p w:rsidR="00290C17" w:rsidRDefault="00DF3CEC">
      <w:pPr>
        <w:widowControl w:val="0"/>
        <w:pBdr>
          <w:top w:val="nil"/>
          <w:left w:val="nil"/>
          <w:bottom w:val="nil"/>
          <w:right w:val="nil"/>
          <w:between w:val="nil"/>
        </w:pBdr>
        <w:jc w:val="center"/>
        <w:rPr>
          <w:color w:val="000000"/>
          <w:sz w:val="36"/>
          <w:szCs w:val="36"/>
        </w:rPr>
      </w:pPr>
      <w:r w:rsidRPr="00DF3CEC">
        <w:rPr>
          <w:rFonts w:ascii="Gungsuh" w:eastAsia="Gungsuh" w:hAnsi="Gungsuh" w:cs="Gungsuh" w:hint="eastAsia"/>
          <w:color w:val="000000"/>
          <w:sz w:val="36"/>
          <w:szCs w:val="36"/>
        </w:rPr>
        <w:t>申請</w:t>
      </w:r>
      <w:r w:rsidR="00400B87">
        <w:rPr>
          <w:rFonts w:ascii="Gungsuh" w:eastAsia="Gungsuh" w:hAnsi="Gungsuh" w:cs="Gungsuh"/>
          <w:color w:val="000000"/>
          <w:sz w:val="36"/>
          <w:szCs w:val="36"/>
        </w:rPr>
        <w:t>流程圖</w:t>
      </w:r>
    </w:p>
    <w:p w:rsidR="00290C17" w:rsidRDefault="00400B87">
      <w:pPr>
        <w:widowControl w:val="0"/>
        <w:pBdr>
          <w:top w:val="nil"/>
          <w:left w:val="nil"/>
          <w:bottom w:val="nil"/>
          <w:right w:val="nil"/>
          <w:between w:val="nil"/>
        </w:pBdr>
        <w:rPr>
          <w:color w:val="000000"/>
          <w:sz w:val="28"/>
          <w:szCs w:val="28"/>
        </w:rPr>
      </w:pPr>
      <w:r>
        <w:rPr>
          <w:rFonts w:ascii="Gungsuh" w:eastAsia="Gungsuh" w:hAnsi="Gungsuh" w:cs="Gungsuh"/>
          <w:color w:val="000000"/>
          <w:sz w:val="28"/>
          <w:szCs w:val="28"/>
        </w:rPr>
        <w:t>依據：</w:t>
      </w:r>
    </w:p>
    <w:p w:rsidR="00290C17" w:rsidRDefault="00400B87">
      <w:pPr>
        <w:widowControl w:val="0"/>
        <w:pBdr>
          <w:top w:val="nil"/>
          <w:left w:val="nil"/>
          <w:bottom w:val="nil"/>
          <w:right w:val="nil"/>
          <w:between w:val="nil"/>
        </w:pBdr>
        <w:rPr>
          <w:color w:val="000000"/>
          <w:sz w:val="28"/>
          <w:szCs w:val="28"/>
        </w:rPr>
      </w:pPr>
      <w:r>
        <w:rPr>
          <w:rFonts w:ascii="Gungsuh" w:eastAsia="Gungsuh" w:hAnsi="Gungsuh" w:cs="Gungsuh"/>
          <w:color w:val="000000"/>
          <w:sz w:val="28"/>
          <w:szCs w:val="28"/>
        </w:rPr>
        <w:t>一、學生輔導法。</w:t>
      </w:r>
    </w:p>
    <w:p w:rsidR="00290C17" w:rsidRDefault="00400B87">
      <w:pPr>
        <w:widowControl w:val="0"/>
        <w:pBdr>
          <w:top w:val="nil"/>
          <w:left w:val="nil"/>
          <w:bottom w:val="nil"/>
          <w:right w:val="nil"/>
          <w:between w:val="nil"/>
        </w:pBdr>
        <w:rPr>
          <w:color w:val="000000"/>
          <w:sz w:val="28"/>
          <w:szCs w:val="28"/>
        </w:rPr>
      </w:pPr>
      <w:r>
        <w:rPr>
          <w:rFonts w:ascii="Gungsuh" w:eastAsia="Gungsuh" w:hAnsi="Gungsuh" w:cs="Gungsuh"/>
          <w:color w:val="000000"/>
          <w:sz w:val="28"/>
          <w:szCs w:val="28"/>
        </w:rPr>
        <w:t>二、目睹兒少輔導處遇原則。</w:t>
      </w:r>
    </w:p>
    <w:p w:rsidR="00290C17" w:rsidRDefault="00400B87">
      <w:pPr>
        <w:widowControl w:val="0"/>
        <w:pBdr>
          <w:top w:val="nil"/>
          <w:left w:val="nil"/>
          <w:bottom w:val="nil"/>
          <w:right w:val="nil"/>
          <w:between w:val="nil"/>
        </w:pBdr>
        <w:rPr>
          <w:rFonts w:ascii="Gungsuh" w:hAnsi="Gungsuh" w:cs="Gungsuh"/>
          <w:color w:val="000000"/>
          <w:sz w:val="28"/>
          <w:szCs w:val="28"/>
        </w:rPr>
      </w:pPr>
      <w:r>
        <w:rPr>
          <w:rFonts w:ascii="Gungsuh" w:eastAsia="Gungsuh" w:hAnsi="Gungsuh" w:cs="Gungsuh"/>
          <w:color w:val="000000"/>
          <w:sz w:val="28"/>
          <w:szCs w:val="28"/>
        </w:rPr>
        <w:t>三、學生轉銜輔導及服務辦法。</w:t>
      </w:r>
    </w:p>
    <w:p w:rsidR="00106881" w:rsidRDefault="00F34D20">
      <w:pPr>
        <w:widowControl w:val="0"/>
        <w:pBdr>
          <w:top w:val="nil"/>
          <w:left w:val="nil"/>
          <w:bottom w:val="nil"/>
          <w:right w:val="nil"/>
          <w:between w:val="nil"/>
        </w:pBdr>
        <w:rPr>
          <w:rFonts w:ascii="Gungsuh" w:hAnsi="Gungsuh" w:cs="Gungsuh"/>
          <w:color w:val="000000"/>
          <w:sz w:val="28"/>
          <w:szCs w:val="28"/>
        </w:rPr>
      </w:pPr>
      <w:r>
        <w:rPr>
          <w:noProof/>
        </w:rPr>
        <w:drawing>
          <wp:anchor distT="0" distB="0" distL="114300" distR="114300" simplePos="0" relativeHeight="251659264" behindDoc="0" locked="0" layoutInCell="1" allowOverlap="1" wp14:anchorId="0F67BE2C" wp14:editId="19F75C54">
            <wp:simplePos x="0" y="0"/>
            <wp:positionH relativeFrom="column">
              <wp:posOffset>135255</wp:posOffset>
            </wp:positionH>
            <wp:positionV relativeFrom="paragraph">
              <wp:posOffset>284480</wp:posOffset>
            </wp:positionV>
            <wp:extent cx="6181725" cy="5353050"/>
            <wp:effectExtent l="0" t="0" r="952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81725" cy="5353050"/>
                    </a:xfrm>
                    <a:prstGeom prst="rect">
                      <a:avLst/>
                    </a:prstGeom>
                  </pic:spPr>
                </pic:pic>
              </a:graphicData>
            </a:graphic>
            <wp14:sizeRelH relativeFrom="page">
              <wp14:pctWidth>0</wp14:pctWidth>
            </wp14:sizeRelH>
            <wp14:sizeRelV relativeFrom="page">
              <wp14:pctHeight>0</wp14:pctHeight>
            </wp14:sizeRelV>
          </wp:anchor>
        </w:drawing>
      </w:r>
    </w:p>
    <w:p w:rsidR="00106881" w:rsidRPr="00106881" w:rsidRDefault="00106881">
      <w:pPr>
        <w:widowControl w:val="0"/>
        <w:pBdr>
          <w:top w:val="nil"/>
          <w:left w:val="nil"/>
          <w:bottom w:val="nil"/>
          <w:right w:val="nil"/>
          <w:between w:val="nil"/>
        </w:pBdr>
        <w:rPr>
          <w:color w:val="000000"/>
          <w:sz w:val="28"/>
          <w:szCs w:val="28"/>
        </w:rPr>
      </w:pPr>
    </w:p>
    <w:p w:rsidR="00290C17" w:rsidRDefault="00290C17" w:rsidP="00106881">
      <w:pPr>
        <w:widowControl w:val="0"/>
        <w:pBdr>
          <w:top w:val="nil"/>
          <w:left w:val="nil"/>
          <w:bottom w:val="nil"/>
          <w:right w:val="nil"/>
          <w:between w:val="nil"/>
        </w:pBdr>
        <w:ind w:leftChars="-213" w:left="-426"/>
        <w:rPr>
          <w:rFonts w:ascii="標楷體" w:eastAsia="標楷體" w:hAnsi="標楷體" w:cs="標楷體"/>
          <w:color w:val="000000"/>
          <w:sz w:val="28"/>
          <w:szCs w:val="28"/>
        </w:rPr>
      </w:pPr>
    </w:p>
    <w:p w:rsidR="00290C17" w:rsidRDefault="00290C17">
      <w:pPr>
        <w:widowControl w:val="0"/>
        <w:pBdr>
          <w:top w:val="nil"/>
          <w:left w:val="nil"/>
          <w:bottom w:val="nil"/>
          <w:right w:val="nil"/>
          <w:between w:val="nil"/>
        </w:pBdr>
        <w:spacing w:line="360" w:lineRule="auto"/>
        <w:rPr>
          <w:rFonts w:ascii="標楷體" w:eastAsia="標楷體" w:hAnsi="標楷體" w:cs="標楷體"/>
          <w:color w:val="000000"/>
          <w:sz w:val="28"/>
          <w:szCs w:val="28"/>
        </w:rPr>
      </w:pPr>
    </w:p>
    <w:p w:rsidR="00290C17" w:rsidRDefault="00290C17">
      <w:pPr>
        <w:widowControl w:val="0"/>
        <w:pBdr>
          <w:top w:val="nil"/>
          <w:left w:val="nil"/>
          <w:bottom w:val="nil"/>
          <w:right w:val="nil"/>
          <w:between w:val="nil"/>
        </w:pBdr>
        <w:spacing w:line="360" w:lineRule="auto"/>
        <w:rPr>
          <w:rFonts w:ascii="標楷體" w:eastAsia="標楷體" w:hAnsi="標楷體" w:cs="標楷體"/>
          <w:color w:val="000000"/>
          <w:sz w:val="28"/>
          <w:szCs w:val="28"/>
        </w:rPr>
      </w:pPr>
    </w:p>
    <w:p w:rsidR="00290C17" w:rsidRDefault="00400B87">
      <w:pPr>
        <w:widowControl w:val="0"/>
        <w:pBdr>
          <w:top w:val="nil"/>
          <w:left w:val="nil"/>
          <w:bottom w:val="nil"/>
          <w:right w:val="nil"/>
          <w:between w:val="nil"/>
        </w:pBdr>
        <w:spacing w:line="276" w:lineRule="auto"/>
        <w:rPr>
          <w:rFonts w:ascii="標楷體" w:eastAsia="標楷體" w:hAnsi="標楷體" w:cs="標楷體"/>
          <w:color w:val="000000"/>
          <w:sz w:val="28"/>
          <w:szCs w:val="28"/>
        </w:rPr>
        <w:sectPr w:rsidR="00290C17">
          <w:type w:val="continuous"/>
          <w:pgSz w:w="11906" w:h="16838"/>
          <w:pgMar w:top="720" w:right="907" w:bottom="539" w:left="907" w:header="284" w:footer="255" w:gutter="0"/>
          <w:cols w:space="720"/>
        </w:sectPr>
      </w:pPr>
      <w:r>
        <w:br w:type="page"/>
      </w:r>
    </w:p>
    <w:p w:rsidR="00290C17" w:rsidRDefault="00400B87">
      <w:pPr>
        <w:widowControl w:val="0"/>
        <w:pBdr>
          <w:top w:val="nil"/>
          <w:left w:val="nil"/>
          <w:bottom w:val="nil"/>
          <w:right w:val="nil"/>
          <w:between w:val="nil"/>
        </w:pBdr>
        <w:jc w:val="right"/>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lastRenderedPageBreak/>
        <w:t>附件一</w:t>
      </w:r>
    </w:p>
    <w:p w:rsidR="00290C17" w:rsidRDefault="00400B87" w:rsidP="00C90FEA">
      <w:pPr>
        <w:widowControl w:val="0"/>
        <w:pBdr>
          <w:top w:val="nil"/>
          <w:left w:val="nil"/>
          <w:bottom w:val="nil"/>
          <w:right w:val="nil"/>
          <w:between w:val="nil"/>
        </w:pBdr>
        <w:jc w:val="right"/>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8"/>
          <w:szCs w:val="28"/>
        </w:rPr>
        <w:t xml:space="preserve">                                                              </w:t>
      </w:r>
      <w:r>
        <w:rPr>
          <w:rFonts w:ascii="微軟正黑體" w:eastAsia="微軟正黑體" w:hAnsi="微軟正黑體" w:cs="微軟正黑體"/>
          <w:color w:val="000000"/>
          <w:sz w:val="18"/>
          <w:szCs w:val="18"/>
        </w:rPr>
        <w:t>10</w:t>
      </w:r>
      <w:r w:rsidR="00543584">
        <w:rPr>
          <w:rFonts w:ascii="微軟正黑體" w:eastAsia="微軟正黑體" w:hAnsi="微軟正黑體" w:cs="微軟正黑體" w:hint="eastAsia"/>
          <w:color w:val="000000"/>
          <w:sz w:val="18"/>
          <w:szCs w:val="18"/>
        </w:rPr>
        <w:t>9</w:t>
      </w:r>
      <w:r>
        <w:rPr>
          <w:rFonts w:ascii="微軟正黑體" w:eastAsia="微軟正黑體" w:hAnsi="微軟正黑體" w:cs="微軟正黑體"/>
          <w:color w:val="000000"/>
          <w:sz w:val="18"/>
          <w:szCs w:val="18"/>
        </w:rPr>
        <w:t>/0</w:t>
      </w:r>
      <w:r w:rsidR="00543584">
        <w:rPr>
          <w:rFonts w:ascii="微軟正黑體" w:eastAsia="微軟正黑體" w:hAnsi="微軟正黑體" w:cs="微軟正黑體" w:hint="eastAsia"/>
          <w:color w:val="000000"/>
          <w:sz w:val="18"/>
          <w:szCs w:val="18"/>
        </w:rPr>
        <w:t>9</w:t>
      </w:r>
      <w:r>
        <w:rPr>
          <w:rFonts w:ascii="微軟正黑體" w:eastAsia="微軟正黑體" w:hAnsi="微軟正黑體" w:cs="微軟正黑體"/>
          <w:color w:val="000000"/>
          <w:sz w:val="18"/>
          <w:szCs w:val="18"/>
        </w:rPr>
        <w:t>/1</w:t>
      </w:r>
      <w:r w:rsidR="00543584">
        <w:rPr>
          <w:rFonts w:ascii="微軟正黑體" w:eastAsia="微軟正黑體" w:hAnsi="微軟正黑體" w:cs="微軟正黑體" w:hint="eastAsia"/>
          <w:color w:val="000000"/>
          <w:sz w:val="18"/>
          <w:szCs w:val="18"/>
        </w:rPr>
        <w:t>4</w:t>
      </w:r>
      <w:r>
        <w:rPr>
          <w:rFonts w:ascii="微軟正黑體" w:eastAsia="微軟正黑體" w:hAnsi="微軟正黑體" w:cs="微軟正黑體"/>
          <w:color w:val="000000"/>
          <w:sz w:val="18"/>
          <w:szCs w:val="18"/>
        </w:rPr>
        <w:t>修訂</w:t>
      </w:r>
    </w:p>
    <w:p w:rsidR="00290C17" w:rsidRDefault="00CB7D7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嘉義縣立</w:t>
      </w:r>
      <w:r>
        <w:rPr>
          <w:rFonts w:ascii="標楷體" w:eastAsia="標楷體" w:hAnsi="標楷體" w:cs="標楷體" w:hint="eastAsia"/>
          <w:color w:val="000000"/>
          <w:sz w:val="32"/>
          <w:szCs w:val="32"/>
        </w:rPr>
        <w:t>民</w:t>
      </w:r>
      <w:r>
        <w:rPr>
          <w:rFonts w:ascii="標楷體" w:eastAsia="標楷體" w:hAnsi="標楷體" w:cs="標楷體"/>
          <w:color w:val="000000"/>
          <w:sz w:val="32"/>
          <w:szCs w:val="32"/>
        </w:rPr>
        <w:t>雄</w:t>
      </w:r>
      <w:r w:rsidR="00400B87">
        <w:rPr>
          <w:rFonts w:ascii="標楷體" w:eastAsia="標楷體" w:hAnsi="標楷體" w:cs="標楷體"/>
          <w:color w:val="000000"/>
          <w:sz w:val="32"/>
          <w:szCs w:val="32"/>
        </w:rPr>
        <w:t>國小學生個別諮商與輔導</w:t>
      </w:r>
      <w:r w:rsidR="00C72E86">
        <w:rPr>
          <w:rFonts w:ascii="標楷體" w:eastAsia="標楷體" w:hAnsi="標楷體" w:cs="標楷體" w:hint="eastAsia"/>
          <w:color w:val="000000"/>
          <w:sz w:val="32"/>
          <w:szCs w:val="32"/>
        </w:rPr>
        <w:t>申請</w:t>
      </w:r>
      <w:r w:rsidR="00400B87">
        <w:rPr>
          <w:rFonts w:ascii="標楷體" w:eastAsia="標楷體" w:hAnsi="標楷體" w:cs="標楷體"/>
          <w:color w:val="000000"/>
          <w:sz w:val="32"/>
          <w:szCs w:val="32"/>
        </w:rPr>
        <w:t>表</w:t>
      </w:r>
    </w:p>
    <w:tbl>
      <w:tblPr>
        <w:tblStyle w:val="a7"/>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208"/>
      </w:tblGrid>
      <w:tr w:rsidR="00290C17">
        <w:trPr>
          <w:jc w:val="center"/>
        </w:trPr>
        <w:tc>
          <w:tcPr>
            <w:tcW w:w="10768" w:type="dxa"/>
            <w:gridSpan w:val="2"/>
          </w:tcPr>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班   座號：      學生姓名：        性別：</w:t>
            </w:r>
          </w:p>
        </w:tc>
      </w:tr>
      <w:tr w:rsidR="00C72E86" w:rsidTr="006068E7">
        <w:trPr>
          <w:trHeight w:val="1932"/>
          <w:jc w:val="center"/>
        </w:trPr>
        <w:tc>
          <w:tcPr>
            <w:tcW w:w="1560" w:type="dxa"/>
            <w:tcBorders>
              <w:right w:val="single" w:sz="4" w:space="0" w:color="auto"/>
            </w:tcBorders>
            <w:shd w:val="clear" w:color="auto" w:fill="F2F2F2" w:themeFill="background1" w:themeFillShade="F2"/>
            <w:vAlign w:val="center"/>
          </w:tcPr>
          <w:p w:rsidR="00C72E86" w:rsidRDefault="00C72E86" w:rsidP="00C72E8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個案類型</w:t>
            </w:r>
          </w:p>
          <w:p w:rsidR="00C72E86" w:rsidRPr="00C72E86" w:rsidRDefault="00C72E86" w:rsidP="00C72E86">
            <w:pPr>
              <w:widowControl w:val="0"/>
              <w:pBdr>
                <w:top w:val="nil"/>
                <w:left w:val="nil"/>
                <w:bottom w:val="nil"/>
                <w:right w:val="nil"/>
                <w:between w:val="nil"/>
              </w:pBdr>
              <w:jc w:val="center"/>
              <w:rPr>
                <w:rFonts w:ascii="標楷體" w:eastAsia="標楷體" w:hAnsi="標楷體" w:cs="標楷體"/>
                <w:color w:val="000000"/>
                <w:sz w:val="22"/>
                <w:szCs w:val="22"/>
              </w:rPr>
            </w:pPr>
            <w:r w:rsidRPr="00C72E86">
              <w:rPr>
                <w:rFonts w:ascii="標楷體" w:eastAsia="標楷體" w:hAnsi="標楷體" w:cs="標楷體" w:hint="eastAsia"/>
                <w:color w:val="000000"/>
                <w:sz w:val="22"/>
                <w:szCs w:val="22"/>
              </w:rPr>
              <w:t>（</w:t>
            </w:r>
            <w:r w:rsidRPr="00C72E86">
              <w:rPr>
                <w:rFonts w:ascii="標楷體" w:eastAsia="標楷體" w:hAnsi="標楷體" w:cs="標楷體"/>
                <w:color w:val="000000"/>
                <w:sz w:val="22"/>
                <w:szCs w:val="22"/>
              </w:rPr>
              <w:t>可複選</w:t>
            </w:r>
            <w:r w:rsidRPr="00C72E86">
              <w:rPr>
                <w:rFonts w:ascii="標楷體" w:eastAsia="標楷體" w:hAnsi="標楷體" w:cs="標楷體" w:hint="eastAsia"/>
                <w:color w:val="000000"/>
                <w:sz w:val="22"/>
                <w:szCs w:val="22"/>
              </w:rPr>
              <w:t>）</w:t>
            </w:r>
          </w:p>
        </w:tc>
        <w:tc>
          <w:tcPr>
            <w:tcW w:w="9208" w:type="dxa"/>
            <w:tcBorders>
              <w:left w:val="single" w:sz="4" w:space="0" w:color="auto"/>
            </w:tcBorders>
            <w:vAlign w:val="center"/>
          </w:tcPr>
          <w:p w:rsidR="00C72E86" w:rsidRPr="00441DFC" w:rsidRDefault="00D201E7"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00C72E86" w:rsidRPr="00441DFC">
              <w:rPr>
                <w:rFonts w:ascii="標楷體" w:eastAsia="標楷體" w:hAnsi="標楷體" w:cs="標楷體" w:hint="eastAsia"/>
                <w:color w:val="000000"/>
                <w:sz w:val="28"/>
                <w:szCs w:val="28"/>
              </w:rPr>
              <w:t xml:space="preserve"> </w:t>
            </w:r>
            <w:r w:rsidR="00C72E86" w:rsidRPr="00441DFC">
              <w:rPr>
                <w:rFonts w:ascii="標楷體" w:eastAsia="標楷體" w:hAnsi="標楷體" w:cs="標楷體"/>
                <w:color w:val="000000"/>
                <w:sz w:val="28"/>
                <w:szCs w:val="28"/>
              </w:rPr>
              <w:t>1.人際困擾</w:t>
            </w:r>
            <w:r w:rsidR="00C72E86"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 </w:t>
            </w:r>
            <w:r w:rsidRPr="00441DFC">
              <w:rPr>
                <w:rFonts w:ascii="標楷體" w:eastAsia="標楷體" w:hAnsi="標楷體" w:cs="標楷體"/>
                <w:color w:val="000000"/>
                <w:sz w:val="28"/>
                <w:szCs w:val="28"/>
              </w:rPr>
              <w:t>6.生活壓力</w:t>
            </w:r>
            <w:r w:rsidR="00C72E86"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11.兒少保議題</w:t>
            </w:r>
            <w:r w:rsidR="00C72E86" w:rsidRPr="00441DFC">
              <w:rPr>
                <w:rFonts w:ascii="標楷體" w:eastAsia="標楷體" w:hAnsi="標楷體" w:cs="標楷體"/>
                <w:color w:val="000000"/>
                <w:sz w:val="28"/>
                <w:szCs w:val="28"/>
              </w:rPr>
              <w:t xml:space="preserve"> </w:t>
            </w:r>
            <w:r w:rsidR="00C72E86"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16.</w:t>
            </w:r>
            <w:r w:rsidR="00434ADC" w:rsidRPr="00434ADC">
              <w:rPr>
                <w:rFonts w:ascii="標楷體" w:eastAsia="標楷體" w:hAnsi="標楷體" w:cs="新細明體"/>
                <w:sz w:val="28"/>
                <w:szCs w:val="28"/>
              </w:rPr>
              <w:t>中離(輟)拒學</w:t>
            </w:r>
          </w:p>
          <w:p w:rsidR="00D201E7" w:rsidRPr="00441DFC" w:rsidRDefault="00D201E7"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2.師生關係</w:t>
            </w:r>
            <w:r w:rsidRPr="00441DFC">
              <w:rPr>
                <w:rFonts w:ascii="標楷體" w:eastAsia="標楷體" w:hAnsi="標楷體" w:cs="標楷體" w:hint="eastAsia"/>
                <w:color w:val="000000"/>
                <w:sz w:val="28"/>
                <w:szCs w:val="28"/>
              </w:rPr>
              <w:t xml:space="preserve">  □ </w:t>
            </w:r>
            <w:r w:rsidRPr="00441DFC">
              <w:rPr>
                <w:rFonts w:ascii="標楷體" w:eastAsia="標楷體" w:hAnsi="標楷體" w:cs="標楷體"/>
                <w:color w:val="000000"/>
                <w:sz w:val="28"/>
                <w:szCs w:val="28"/>
              </w:rPr>
              <w:t>7.創傷反應</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12.學習困擾</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17.藥物濫用</w:t>
            </w:r>
          </w:p>
          <w:p w:rsidR="00D201E7" w:rsidRPr="00441DFC" w:rsidRDefault="00D201E7"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3.家庭困擾</w:t>
            </w:r>
            <w:r w:rsidRPr="00441DFC">
              <w:rPr>
                <w:rFonts w:ascii="標楷體" w:eastAsia="標楷體" w:hAnsi="標楷體" w:cs="標楷體" w:hint="eastAsia"/>
                <w:color w:val="000000"/>
                <w:sz w:val="28"/>
                <w:szCs w:val="28"/>
              </w:rPr>
              <w:t xml:space="preserve">  □ </w:t>
            </w:r>
            <w:r w:rsidRPr="00441DFC">
              <w:rPr>
                <w:rFonts w:ascii="標楷體" w:eastAsia="標楷體" w:hAnsi="標楷體" w:cs="標楷體"/>
                <w:color w:val="000000"/>
                <w:sz w:val="28"/>
                <w:szCs w:val="28"/>
              </w:rPr>
              <w:t>8.自我傷害</w:t>
            </w:r>
            <w:r w:rsidRPr="00441DFC">
              <w:rPr>
                <w:rFonts w:ascii="標楷體" w:eastAsia="標楷體" w:hAnsi="標楷體" w:cs="標楷體" w:hint="eastAsia"/>
                <w:color w:val="000000"/>
                <w:sz w:val="28"/>
                <w:szCs w:val="28"/>
              </w:rPr>
              <w:t xml:space="preserve">  □1</w:t>
            </w:r>
            <w:r w:rsidRPr="00441DFC">
              <w:rPr>
                <w:rFonts w:ascii="標楷體" w:eastAsia="標楷體" w:hAnsi="標楷體" w:cs="標楷體"/>
                <w:color w:val="000000"/>
                <w:sz w:val="28"/>
                <w:szCs w:val="28"/>
              </w:rPr>
              <w:t>3.生涯輔導</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18.</w:t>
            </w:r>
            <w:r w:rsidR="00543584" w:rsidRPr="00434ADC">
              <w:rPr>
                <w:rFonts w:ascii="標楷體" w:eastAsia="標楷體" w:hAnsi="標楷體" w:cs="新細明體"/>
                <w:sz w:val="28"/>
                <w:szCs w:val="28"/>
              </w:rPr>
              <w:t>精神疾患</w:t>
            </w:r>
          </w:p>
          <w:p w:rsidR="00D201E7" w:rsidRPr="00441DFC" w:rsidRDefault="00D201E7"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4.自我探索</w:t>
            </w:r>
            <w:r w:rsidRPr="00441DFC">
              <w:rPr>
                <w:rFonts w:ascii="標楷體" w:eastAsia="標楷體" w:hAnsi="標楷體" w:cs="標楷體" w:hint="eastAsia"/>
                <w:color w:val="000000"/>
                <w:sz w:val="28"/>
                <w:szCs w:val="28"/>
              </w:rPr>
              <w:t xml:space="preserve">  □ </w:t>
            </w:r>
            <w:r w:rsidRPr="00441DFC">
              <w:rPr>
                <w:rFonts w:ascii="標楷體" w:eastAsia="標楷體" w:hAnsi="標楷體" w:cs="標楷體"/>
                <w:color w:val="000000"/>
                <w:sz w:val="28"/>
                <w:szCs w:val="28"/>
              </w:rPr>
              <w:t>9.性別議題</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14.偏差行為</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19.其他：</w:t>
            </w:r>
          </w:p>
          <w:p w:rsidR="00C72E86" w:rsidRPr="00441DFC" w:rsidRDefault="00D201E7" w:rsidP="00434AD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5.情緒困擾</w:t>
            </w:r>
            <w:r w:rsidRPr="00441DFC">
              <w:rPr>
                <w:rFonts w:ascii="標楷體" w:eastAsia="標楷體" w:hAnsi="標楷體" w:cs="標楷體" w:hint="eastAsia"/>
                <w:color w:val="000000"/>
                <w:sz w:val="28"/>
                <w:szCs w:val="28"/>
              </w:rPr>
              <w:t xml:space="preserve">  □</w:t>
            </w:r>
            <w:r w:rsidR="0068537A">
              <w:rPr>
                <w:rFonts w:ascii="標楷體" w:eastAsia="標楷體" w:hAnsi="標楷體" w:cs="標楷體"/>
                <w:color w:val="000000"/>
                <w:sz w:val="28"/>
                <w:szCs w:val="28"/>
              </w:rPr>
              <w:t>10</w:t>
            </w:r>
            <w:r w:rsidR="0068537A">
              <w:rPr>
                <w:rFonts w:ascii="標楷體" w:eastAsia="標楷體" w:hAnsi="標楷體" w:cs="標楷體" w:hint="eastAsia"/>
                <w:color w:val="000000"/>
                <w:sz w:val="28"/>
                <w:szCs w:val="28"/>
              </w:rPr>
              <w:t>.</w:t>
            </w:r>
            <w:r w:rsidR="0068537A" w:rsidRPr="00434ADC">
              <w:rPr>
                <w:rFonts w:ascii="標楷體" w:eastAsia="標楷體" w:hAnsi="標楷體" w:cs="標楷體" w:hint="eastAsia"/>
                <w:sz w:val="28"/>
                <w:szCs w:val="28"/>
              </w:rPr>
              <w:t xml:space="preserve">脆弱家庭  </w:t>
            </w:r>
            <w:r w:rsidRPr="00434ADC">
              <w:rPr>
                <w:rFonts w:ascii="標楷體" w:eastAsia="標楷體" w:hAnsi="標楷體" w:cs="標楷體" w:hint="eastAsia"/>
                <w:sz w:val="28"/>
                <w:szCs w:val="28"/>
              </w:rPr>
              <w:t>□</w:t>
            </w:r>
            <w:r w:rsidRPr="00441DFC">
              <w:rPr>
                <w:rFonts w:ascii="標楷體" w:eastAsia="標楷體" w:hAnsi="標楷體" w:cs="標楷體"/>
                <w:color w:val="000000"/>
                <w:sz w:val="28"/>
                <w:szCs w:val="28"/>
              </w:rPr>
              <w:t>15.</w:t>
            </w:r>
            <w:r w:rsidR="00434ADC" w:rsidRPr="00434ADC">
              <w:rPr>
                <w:rFonts w:ascii="標楷體" w:eastAsia="標楷體" w:hAnsi="標楷體" w:cs="新細明體"/>
                <w:sz w:val="28"/>
                <w:szCs w:val="28"/>
              </w:rPr>
              <w:t>網路沉迷</w:t>
            </w:r>
          </w:p>
        </w:tc>
      </w:tr>
      <w:tr w:rsidR="00C72E86" w:rsidTr="006068E7">
        <w:trPr>
          <w:trHeight w:val="1690"/>
          <w:jc w:val="center"/>
        </w:trPr>
        <w:tc>
          <w:tcPr>
            <w:tcW w:w="1560" w:type="dxa"/>
            <w:tcBorders>
              <w:right w:val="single" w:sz="4" w:space="0" w:color="auto"/>
            </w:tcBorders>
            <w:shd w:val="clear" w:color="auto" w:fill="F2F2F2" w:themeFill="background1" w:themeFillShade="F2"/>
            <w:vAlign w:val="center"/>
          </w:tcPr>
          <w:p w:rsidR="00C72E86" w:rsidRDefault="00C72E86" w:rsidP="00CB404B">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問題行為概述</w:t>
            </w:r>
          </w:p>
          <w:p w:rsidR="00D201E7" w:rsidRPr="00D201E7" w:rsidRDefault="00D201E7" w:rsidP="00CB404B">
            <w:pPr>
              <w:widowControl w:val="0"/>
              <w:pBdr>
                <w:top w:val="nil"/>
                <w:left w:val="nil"/>
                <w:bottom w:val="nil"/>
                <w:right w:val="nil"/>
                <w:between w:val="nil"/>
              </w:pBdr>
              <w:jc w:val="center"/>
              <w:rPr>
                <w:rFonts w:ascii="標楷體" w:eastAsia="標楷體" w:hAnsi="標楷體" w:cs="標楷體"/>
                <w:color w:val="000000"/>
                <w:sz w:val="24"/>
                <w:szCs w:val="24"/>
              </w:rPr>
            </w:pPr>
            <w:r w:rsidRPr="00D201E7">
              <w:rPr>
                <w:rFonts w:ascii="標楷體" w:eastAsia="標楷體" w:hAnsi="標楷體" w:cs="標楷體"/>
                <w:color w:val="000000"/>
                <w:sz w:val="24"/>
                <w:szCs w:val="24"/>
              </w:rPr>
              <w:t>（輔導目標/結案依據）</w:t>
            </w:r>
          </w:p>
        </w:tc>
        <w:tc>
          <w:tcPr>
            <w:tcW w:w="9208" w:type="dxa"/>
            <w:tcBorders>
              <w:left w:val="single" w:sz="4" w:space="0" w:color="auto"/>
            </w:tcBorders>
            <w:vAlign w:val="center"/>
          </w:tcPr>
          <w:p w:rsidR="00C72E86" w:rsidRPr="00441DFC" w:rsidRDefault="00C72E86" w:rsidP="006068E7">
            <w:pPr>
              <w:widowControl w:val="0"/>
              <w:pBdr>
                <w:top w:val="nil"/>
                <w:left w:val="nil"/>
                <w:bottom w:val="nil"/>
                <w:right w:val="nil"/>
                <w:between w:val="nil"/>
              </w:pBdr>
              <w:jc w:val="both"/>
              <w:rPr>
                <w:rFonts w:ascii="標楷體" w:eastAsia="標楷體" w:hAnsi="標楷體" w:cs="標楷體"/>
                <w:color w:val="000000"/>
                <w:sz w:val="28"/>
                <w:szCs w:val="28"/>
              </w:rPr>
            </w:pPr>
          </w:p>
        </w:tc>
      </w:tr>
      <w:tr w:rsidR="005C293C" w:rsidTr="006068E7">
        <w:trPr>
          <w:trHeight w:val="833"/>
          <w:jc w:val="center"/>
        </w:trPr>
        <w:tc>
          <w:tcPr>
            <w:tcW w:w="1560" w:type="dxa"/>
            <w:vMerge w:val="restart"/>
            <w:tcBorders>
              <w:right w:val="single" w:sz="4" w:space="0" w:color="auto"/>
            </w:tcBorders>
            <w:shd w:val="clear" w:color="auto" w:fill="F2F2F2" w:themeFill="background1" w:themeFillShade="F2"/>
            <w:vAlign w:val="center"/>
          </w:tcPr>
          <w:p w:rsidR="005C293C" w:rsidRDefault="005C293C" w:rsidP="008534C4">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家庭背景</w:t>
            </w:r>
          </w:p>
        </w:tc>
        <w:tc>
          <w:tcPr>
            <w:tcW w:w="9208" w:type="dxa"/>
            <w:tcBorders>
              <w:left w:val="single" w:sz="4" w:space="0" w:color="auto"/>
            </w:tcBorders>
            <w:vAlign w:val="center"/>
          </w:tcPr>
          <w:p w:rsidR="006068E7" w:rsidRDefault="005C293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□雙親家庭  □單親家庭</w:t>
            </w:r>
            <w:r w:rsidRPr="00441DFC">
              <w:rPr>
                <w:rFonts w:ascii="標楷體" w:eastAsia="標楷體" w:hAnsi="標楷體" w:cs="標楷體"/>
                <w:color w:val="000000"/>
                <w:sz w:val="28"/>
                <w:szCs w:val="28"/>
              </w:rPr>
              <w:t>（</w:t>
            </w:r>
            <w:r w:rsidRPr="00441DFC">
              <w:rPr>
                <w:rFonts w:ascii="標楷體" w:eastAsia="標楷體" w:hAnsi="標楷體" w:cs="標楷體" w:hint="eastAsia"/>
                <w:color w:val="000000"/>
                <w:sz w:val="28"/>
                <w:szCs w:val="28"/>
              </w:rPr>
              <w:t>與父/母同住</w:t>
            </w:r>
            <w:r w:rsidRPr="00441DFC">
              <w:rPr>
                <w:rFonts w:ascii="標楷體" w:eastAsia="標楷體" w:hAnsi="標楷體" w:cs="標楷體"/>
                <w:color w:val="000000"/>
                <w:sz w:val="28"/>
                <w:szCs w:val="28"/>
              </w:rPr>
              <w:t>）</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 xml:space="preserve"> </w:t>
            </w:r>
            <w:r w:rsidRPr="00441DFC">
              <w:rPr>
                <w:rFonts w:ascii="標楷體" w:eastAsia="標楷體" w:hAnsi="標楷體" w:cs="標楷體" w:hint="eastAsia"/>
                <w:color w:val="000000"/>
                <w:sz w:val="28"/>
                <w:szCs w:val="28"/>
              </w:rPr>
              <w:t>□隔代教養  □寄養家庭</w:t>
            </w:r>
          </w:p>
          <w:p w:rsidR="005C293C" w:rsidRPr="00441DFC" w:rsidRDefault="005C293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□其他</w:t>
            </w:r>
            <w:r w:rsidR="00441DFC">
              <w:rPr>
                <w:rFonts w:ascii="標楷體" w:eastAsia="標楷體" w:hAnsi="標楷體" w:cs="標楷體" w:hint="eastAsia"/>
                <w:color w:val="000000"/>
                <w:sz w:val="28"/>
                <w:szCs w:val="28"/>
              </w:rPr>
              <w:t>：</w:t>
            </w:r>
          </w:p>
        </w:tc>
      </w:tr>
      <w:tr w:rsidR="005C293C" w:rsidTr="006068E7">
        <w:trPr>
          <w:trHeight w:val="845"/>
          <w:jc w:val="center"/>
        </w:trPr>
        <w:tc>
          <w:tcPr>
            <w:tcW w:w="1560" w:type="dxa"/>
            <w:vMerge/>
            <w:tcBorders>
              <w:right w:val="single" w:sz="4" w:space="0" w:color="auto"/>
            </w:tcBorders>
            <w:shd w:val="clear" w:color="auto" w:fill="F2F2F2" w:themeFill="background1" w:themeFillShade="F2"/>
            <w:vAlign w:val="center"/>
          </w:tcPr>
          <w:p w:rsidR="005C293C" w:rsidRDefault="005C293C" w:rsidP="008534C4">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9208" w:type="dxa"/>
            <w:tcBorders>
              <w:left w:val="single" w:sz="4" w:space="0" w:color="auto"/>
              <w:bottom w:val="single" w:sz="4" w:space="0" w:color="auto"/>
            </w:tcBorders>
            <w:vAlign w:val="center"/>
          </w:tcPr>
          <w:p w:rsidR="005C293C" w:rsidRPr="00441DFC" w:rsidRDefault="005C293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對家庭生活不滿</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 xml:space="preserve"> </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 xml:space="preserve">無明顯的家庭互動 </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常與家人發生衝突</w:t>
            </w:r>
          </w:p>
          <w:p w:rsidR="005C293C" w:rsidRPr="00441DFC" w:rsidRDefault="005C293C" w:rsidP="006068E7">
            <w:pP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 xml:space="preserve">常被家人排斥   </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 xml:space="preserve">經常躲避家人     </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家庭成員衝突</w:t>
            </w:r>
          </w:p>
        </w:tc>
      </w:tr>
      <w:tr w:rsidR="005C293C" w:rsidTr="006068E7">
        <w:trPr>
          <w:trHeight w:val="1695"/>
          <w:jc w:val="center"/>
        </w:trPr>
        <w:tc>
          <w:tcPr>
            <w:tcW w:w="1560" w:type="dxa"/>
            <w:vMerge/>
            <w:tcBorders>
              <w:right w:val="single" w:sz="4" w:space="0" w:color="auto"/>
            </w:tcBorders>
            <w:shd w:val="clear" w:color="auto" w:fill="F2F2F2" w:themeFill="background1" w:themeFillShade="F2"/>
            <w:vAlign w:val="center"/>
          </w:tcPr>
          <w:p w:rsidR="005C293C" w:rsidRDefault="005C293C" w:rsidP="008534C4">
            <w:pPr>
              <w:widowControl w:val="0"/>
              <w:pBdr>
                <w:top w:val="nil"/>
                <w:left w:val="nil"/>
                <w:bottom w:val="nil"/>
                <w:right w:val="nil"/>
                <w:between w:val="nil"/>
              </w:pBdr>
              <w:jc w:val="center"/>
              <w:rPr>
                <w:rFonts w:ascii="標楷體" w:eastAsia="標楷體" w:hAnsi="標楷體" w:cs="標楷體"/>
                <w:color w:val="000000"/>
                <w:sz w:val="28"/>
                <w:szCs w:val="28"/>
              </w:rPr>
            </w:pPr>
          </w:p>
        </w:tc>
        <w:tc>
          <w:tcPr>
            <w:tcW w:w="9208" w:type="dxa"/>
            <w:tcBorders>
              <w:top w:val="single" w:sz="4" w:space="0" w:color="auto"/>
              <w:left w:val="single" w:sz="4" w:space="0" w:color="auto"/>
            </w:tcBorders>
          </w:tcPr>
          <w:p w:rsidR="005C293C" w:rsidRPr="00441DFC" w:rsidRDefault="005C293C" w:rsidP="00CB404B">
            <w:pPr>
              <w:widowControl w:val="0"/>
              <w:pBdr>
                <w:top w:val="nil"/>
                <w:left w:val="nil"/>
                <w:bottom w:val="nil"/>
                <w:right w:val="nil"/>
                <w:between w:val="nil"/>
              </w:pBdr>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補充說明</w:t>
            </w:r>
            <w:r w:rsidRPr="00441DFC">
              <w:rPr>
                <w:rFonts w:ascii="標楷體" w:eastAsia="標楷體" w:hAnsi="標楷體" w:cs="標楷體"/>
                <w:color w:val="000000"/>
                <w:sz w:val="28"/>
                <w:szCs w:val="28"/>
              </w:rPr>
              <w:t>（</w:t>
            </w:r>
            <w:r w:rsidRPr="00441DFC">
              <w:rPr>
                <w:rFonts w:ascii="標楷體" w:eastAsia="標楷體" w:hAnsi="標楷體" w:cs="標楷體" w:hint="eastAsia"/>
                <w:color w:val="000000"/>
                <w:sz w:val="28"/>
                <w:szCs w:val="28"/>
              </w:rPr>
              <w:t>手足、同住家人、教養方式、家庭關係、</w:t>
            </w:r>
            <w:r w:rsidRPr="00441DFC">
              <w:rPr>
                <w:rFonts w:ascii="標楷體" w:eastAsia="標楷體" w:hAnsi="標楷體" w:cs="標楷體"/>
                <w:color w:val="000000"/>
                <w:sz w:val="28"/>
                <w:szCs w:val="28"/>
              </w:rPr>
              <w:t>…</w:t>
            </w:r>
            <w:proofErr w:type="gramStart"/>
            <w:r w:rsidRPr="00441DFC">
              <w:rPr>
                <w:rFonts w:ascii="標楷體" w:eastAsia="標楷體" w:hAnsi="標楷體" w:cs="標楷體"/>
                <w:color w:val="000000"/>
                <w:sz w:val="28"/>
                <w:szCs w:val="28"/>
              </w:rPr>
              <w:t>…</w:t>
            </w:r>
            <w:proofErr w:type="gramEnd"/>
            <w:r w:rsidRPr="00441DFC">
              <w:rPr>
                <w:rFonts w:ascii="標楷體" w:eastAsia="標楷體" w:hAnsi="標楷體" w:cs="標楷體"/>
                <w:color w:val="000000"/>
                <w:sz w:val="28"/>
                <w:szCs w:val="28"/>
              </w:rPr>
              <w:t>）</w:t>
            </w:r>
            <w:r w:rsidRPr="00441DFC">
              <w:rPr>
                <w:rFonts w:ascii="標楷體" w:eastAsia="標楷體" w:hAnsi="標楷體" w:cs="標楷體" w:hint="eastAsia"/>
                <w:color w:val="000000"/>
                <w:sz w:val="28"/>
                <w:szCs w:val="28"/>
              </w:rPr>
              <w:t>：</w:t>
            </w:r>
          </w:p>
        </w:tc>
      </w:tr>
      <w:tr w:rsidR="00195A92" w:rsidTr="006068E7">
        <w:trPr>
          <w:trHeight w:val="1534"/>
          <w:jc w:val="center"/>
        </w:trPr>
        <w:tc>
          <w:tcPr>
            <w:tcW w:w="1560" w:type="dxa"/>
            <w:tcBorders>
              <w:right w:val="single" w:sz="4" w:space="0" w:color="auto"/>
            </w:tcBorders>
            <w:shd w:val="clear" w:color="auto" w:fill="F2F2F2" w:themeFill="background1" w:themeFillShade="F2"/>
            <w:vAlign w:val="center"/>
          </w:tcPr>
          <w:p w:rsidR="00195A92" w:rsidRDefault="00195A92" w:rsidP="00195A92">
            <w:pPr>
              <w:widowControl w:val="0"/>
              <w:pBdr>
                <w:top w:val="nil"/>
                <w:left w:val="nil"/>
                <w:bottom w:val="nil"/>
                <w:right w:val="nil"/>
                <w:between w:val="nil"/>
              </w:pBdr>
              <w:ind w:left="132"/>
              <w:jc w:val="center"/>
              <w:rPr>
                <w:rFonts w:ascii="標楷體" w:eastAsia="標楷體" w:hAnsi="標楷體" w:cs="標楷體"/>
                <w:color w:val="000000"/>
                <w:sz w:val="24"/>
                <w:szCs w:val="24"/>
              </w:rPr>
            </w:pPr>
            <w:r>
              <w:rPr>
                <w:rFonts w:ascii="標楷體" w:eastAsia="標楷體" w:hAnsi="標楷體" w:cs="標楷體" w:hint="eastAsia"/>
                <w:color w:val="000000"/>
                <w:sz w:val="28"/>
                <w:szCs w:val="28"/>
              </w:rPr>
              <w:t>學習情形</w:t>
            </w:r>
          </w:p>
        </w:tc>
        <w:tc>
          <w:tcPr>
            <w:tcW w:w="9208" w:type="dxa"/>
            <w:tcBorders>
              <w:left w:val="single" w:sz="4" w:space="0" w:color="auto"/>
            </w:tcBorders>
            <w:vAlign w:val="center"/>
          </w:tcPr>
          <w:p w:rsidR="00441DFC" w:rsidRDefault="00195A92"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□專心</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□積極努力</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□有恆心</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□深思好問</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□難以專注</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w:t>
            </w:r>
            <w:r w:rsidR="00441DFC" w:rsidRPr="00441DFC">
              <w:rPr>
                <w:rFonts w:ascii="標楷體" w:eastAsia="標楷體" w:hAnsi="標楷體" w:cs="標楷體" w:hint="eastAsia"/>
                <w:color w:val="000000"/>
                <w:sz w:val="28"/>
                <w:szCs w:val="28"/>
              </w:rPr>
              <w:t>□</w:t>
            </w:r>
            <w:r w:rsidR="00441DFC" w:rsidRPr="00441DFC">
              <w:rPr>
                <w:rFonts w:ascii="標楷體" w:eastAsia="標楷體" w:hAnsi="標楷體" w:cs="標楷體"/>
                <w:color w:val="000000"/>
                <w:sz w:val="28"/>
                <w:szCs w:val="28"/>
              </w:rPr>
              <w:t>作業缺交</w:t>
            </w:r>
          </w:p>
          <w:p w:rsidR="00441DFC" w:rsidRDefault="00195A92"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□偏好或</w:t>
            </w:r>
            <w:proofErr w:type="gramStart"/>
            <w:r w:rsidRPr="00441DFC">
              <w:rPr>
                <w:rFonts w:ascii="標楷體" w:eastAsia="標楷體" w:hAnsi="標楷體" w:cs="標楷體" w:hint="eastAsia"/>
                <w:color w:val="000000"/>
                <w:sz w:val="28"/>
                <w:szCs w:val="28"/>
              </w:rPr>
              <w:t>偏惡某些</w:t>
            </w:r>
            <w:proofErr w:type="gramEnd"/>
            <w:r w:rsidRPr="00441DFC">
              <w:rPr>
                <w:rFonts w:ascii="標楷體" w:eastAsia="標楷體" w:hAnsi="標楷體" w:cs="標楷體" w:hint="eastAsia"/>
                <w:color w:val="000000"/>
                <w:sz w:val="28"/>
                <w:szCs w:val="28"/>
              </w:rPr>
              <w:t>功課</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上課精神萎靡</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 xml:space="preserve"> □</w:t>
            </w:r>
            <w:r w:rsidRPr="00441DFC">
              <w:rPr>
                <w:rFonts w:ascii="標楷體" w:eastAsia="標楷體" w:hAnsi="標楷體" w:cs="標楷體"/>
                <w:color w:val="000000"/>
                <w:sz w:val="28"/>
                <w:szCs w:val="28"/>
              </w:rPr>
              <w:t>上課經常搗亂</w:t>
            </w:r>
            <w:r w:rsidR="00441DFC">
              <w:rPr>
                <w:rFonts w:ascii="標楷體" w:eastAsia="標楷體" w:hAnsi="標楷體" w:cs="標楷體" w:hint="eastAsia"/>
                <w:color w:val="000000"/>
                <w:sz w:val="28"/>
                <w:szCs w:val="28"/>
              </w:rPr>
              <w:t xml:space="preserve">  </w:t>
            </w:r>
            <w:r w:rsidR="00441DFC" w:rsidRPr="00441DFC">
              <w:rPr>
                <w:rFonts w:ascii="標楷體" w:eastAsia="標楷體" w:hAnsi="標楷體" w:cs="標楷體" w:hint="eastAsia"/>
                <w:color w:val="000000"/>
                <w:sz w:val="28"/>
                <w:szCs w:val="28"/>
              </w:rPr>
              <w:t>□</w:t>
            </w:r>
            <w:r w:rsidR="00441DFC" w:rsidRPr="00441DFC">
              <w:rPr>
                <w:rFonts w:ascii="標楷體" w:eastAsia="標楷體" w:hAnsi="標楷體" w:cs="標楷體"/>
                <w:color w:val="000000"/>
                <w:sz w:val="28"/>
                <w:szCs w:val="28"/>
              </w:rPr>
              <w:t>作弊</w:t>
            </w:r>
          </w:p>
          <w:p w:rsidR="00441DFC" w:rsidRDefault="00195A92"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曠課、逃學</w:t>
            </w:r>
            <w:r w:rsidR="00441DFC">
              <w:rPr>
                <w:rFonts w:ascii="標楷體" w:eastAsia="標楷體" w:hAnsi="標楷體" w:cs="標楷體" w:hint="eastAsia"/>
                <w:color w:val="000000"/>
                <w:sz w:val="28"/>
                <w:szCs w:val="28"/>
              </w:rPr>
              <w:t xml:space="preserve">  </w:t>
            </w:r>
            <w:r w:rsidR="00441DFC" w:rsidRPr="00441DFC">
              <w:rPr>
                <w:rFonts w:ascii="標楷體" w:eastAsia="標楷體" w:hAnsi="標楷體" w:cs="標楷體" w:hint="eastAsia"/>
                <w:color w:val="000000"/>
                <w:sz w:val="28"/>
                <w:szCs w:val="28"/>
              </w:rPr>
              <w:t>□</w:t>
            </w:r>
            <w:proofErr w:type="gramStart"/>
            <w:r w:rsidR="00441DFC" w:rsidRPr="00441DFC">
              <w:rPr>
                <w:rFonts w:ascii="標楷體" w:eastAsia="標楷體" w:hAnsi="標楷體" w:cs="標楷體"/>
                <w:color w:val="000000"/>
                <w:sz w:val="28"/>
                <w:szCs w:val="28"/>
              </w:rPr>
              <w:t>懼學</w:t>
            </w:r>
            <w:proofErr w:type="gramEnd"/>
            <w:r w:rsidR="00441DFC" w:rsidRPr="00441DFC">
              <w:rPr>
                <w:rFonts w:ascii="標楷體" w:eastAsia="標楷體" w:hAnsi="標楷體" w:cs="標楷體"/>
                <w:color w:val="000000"/>
                <w:sz w:val="28"/>
                <w:szCs w:val="28"/>
              </w:rPr>
              <w:t>/拒學</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□學習動機低落</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學習成就偏低</w:t>
            </w:r>
          </w:p>
          <w:p w:rsidR="00195A92" w:rsidRPr="00441DFC" w:rsidRDefault="00195A92"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□其他：</w:t>
            </w:r>
          </w:p>
        </w:tc>
      </w:tr>
      <w:tr w:rsidR="00195A92" w:rsidTr="006068E7">
        <w:trPr>
          <w:trHeight w:val="847"/>
          <w:jc w:val="center"/>
        </w:trPr>
        <w:tc>
          <w:tcPr>
            <w:tcW w:w="1560" w:type="dxa"/>
            <w:tcBorders>
              <w:right w:val="single" w:sz="4" w:space="0" w:color="auto"/>
            </w:tcBorders>
            <w:shd w:val="clear" w:color="auto" w:fill="F2F2F2" w:themeFill="background1" w:themeFillShade="F2"/>
            <w:vAlign w:val="center"/>
          </w:tcPr>
          <w:p w:rsidR="006068E7" w:rsidRDefault="00195A92" w:rsidP="00195A92">
            <w:pPr>
              <w:widowControl w:val="0"/>
              <w:pBdr>
                <w:top w:val="nil"/>
                <w:left w:val="nil"/>
                <w:bottom w:val="nil"/>
                <w:right w:val="nil"/>
                <w:between w:val="nil"/>
              </w:pBdr>
              <w:ind w:left="132"/>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與同儕</w:t>
            </w:r>
          </w:p>
          <w:p w:rsidR="00195A92" w:rsidRDefault="00195A92" w:rsidP="00195A92">
            <w:pPr>
              <w:widowControl w:val="0"/>
              <w:pBdr>
                <w:top w:val="nil"/>
                <w:left w:val="nil"/>
                <w:bottom w:val="nil"/>
                <w:right w:val="nil"/>
                <w:between w:val="nil"/>
              </w:pBdr>
              <w:ind w:left="132"/>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互動情形</w:t>
            </w:r>
          </w:p>
        </w:tc>
        <w:tc>
          <w:tcPr>
            <w:tcW w:w="9208" w:type="dxa"/>
            <w:tcBorders>
              <w:left w:val="single" w:sz="4" w:space="0" w:color="auto"/>
            </w:tcBorders>
            <w:vAlign w:val="center"/>
          </w:tcPr>
          <w:p w:rsidR="00441DFC" w:rsidRDefault="00A56D10"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00195A92" w:rsidRPr="00441DFC">
              <w:rPr>
                <w:rFonts w:ascii="標楷體" w:eastAsia="標楷體" w:hAnsi="標楷體" w:cs="標楷體" w:hint="eastAsia"/>
                <w:color w:val="000000"/>
                <w:sz w:val="28"/>
                <w:szCs w:val="28"/>
              </w:rPr>
              <w:t>融洽</w:t>
            </w:r>
            <w:r w:rsidRPr="00441DFC">
              <w:rPr>
                <w:rFonts w:ascii="標楷體" w:eastAsia="標楷體" w:hAnsi="標楷體" w:cs="標楷體" w:hint="eastAsia"/>
                <w:color w:val="000000"/>
                <w:sz w:val="28"/>
                <w:szCs w:val="28"/>
              </w:rPr>
              <w:t xml:space="preserve"> □</w:t>
            </w:r>
            <w:r w:rsidR="00195A92" w:rsidRPr="00441DFC">
              <w:rPr>
                <w:rFonts w:ascii="標楷體" w:eastAsia="標楷體" w:hAnsi="標楷體" w:cs="標楷體" w:hint="eastAsia"/>
                <w:color w:val="000000"/>
                <w:sz w:val="28"/>
                <w:szCs w:val="28"/>
              </w:rPr>
              <w:t>常幫助人</w:t>
            </w:r>
            <w:r w:rsidRPr="00441DFC">
              <w:rPr>
                <w:rFonts w:ascii="標楷體" w:eastAsia="標楷體" w:hAnsi="標楷體" w:cs="標楷體" w:hint="eastAsia"/>
                <w:color w:val="000000"/>
                <w:sz w:val="28"/>
                <w:szCs w:val="28"/>
              </w:rPr>
              <w:t xml:space="preserve"> □</w:t>
            </w:r>
            <w:r w:rsidR="00195A92" w:rsidRPr="00441DFC">
              <w:rPr>
                <w:rFonts w:ascii="標楷體" w:eastAsia="標楷體" w:hAnsi="標楷體" w:cs="標楷體" w:hint="eastAsia"/>
                <w:color w:val="000000"/>
                <w:sz w:val="28"/>
                <w:szCs w:val="28"/>
              </w:rPr>
              <w:t>偶有爭吵</w:t>
            </w:r>
            <w:r w:rsidRPr="00441DFC">
              <w:rPr>
                <w:rFonts w:ascii="標楷體" w:eastAsia="標楷體" w:hAnsi="標楷體" w:cs="標楷體" w:hint="eastAsia"/>
                <w:color w:val="000000"/>
                <w:sz w:val="28"/>
                <w:szCs w:val="28"/>
              </w:rPr>
              <w:t xml:space="preserve"> □</w:t>
            </w:r>
            <w:r w:rsidR="00195A92" w:rsidRPr="00441DFC">
              <w:rPr>
                <w:rFonts w:ascii="標楷體" w:eastAsia="標楷體" w:hAnsi="標楷體" w:cs="標楷體" w:hint="eastAsia"/>
                <w:color w:val="000000"/>
                <w:sz w:val="28"/>
                <w:szCs w:val="28"/>
              </w:rPr>
              <w:t>常爭吵</w:t>
            </w:r>
            <w:r w:rsidRPr="00441DFC">
              <w:rPr>
                <w:rFonts w:ascii="標楷體" w:eastAsia="標楷體" w:hAnsi="標楷體" w:cs="標楷體" w:hint="eastAsia"/>
                <w:color w:val="000000"/>
                <w:sz w:val="28"/>
                <w:szCs w:val="28"/>
              </w:rPr>
              <w:t xml:space="preserve"> □</w:t>
            </w:r>
            <w:r w:rsidR="00195A92" w:rsidRPr="00441DFC">
              <w:rPr>
                <w:rFonts w:ascii="標楷體" w:eastAsia="標楷體" w:hAnsi="標楷體" w:cs="標楷體" w:hint="eastAsia"/>
                <w:color w:val="000000"/>
                <w:sz w:val="28"/>
                <w:szCs w:val="28"/>
              </w:rPr>
              <w:t>受排擠</w:t>
            </w:r>
            <w:r w:rsidRPr="00441DFC">
              <w:rPr>
                <w:rFonts w:ascii="標楷體" w:eastAsia="標楷體" w:hAnsi="標楷體" w:cs="標楷體" w:hint="eastAsia"/>
                <w:color w:val="000000"/>
                <w:sz w:val="28"/>
                <w:szCs w:val="28"/>
              </w:rPr>
              <w:t xml:space="preserve"> □</w:t>
            </w:r>
            <w:r w:rsidR="00195A92" w:rsidRPr="00441DFC">
              <w:rPr>
                <w:rFonts w:ascii="標楷體" w:eastAsia="標楷體" w:hAnsi="標楷體" w:cs="標楷體" w:hint="eastAsia"/>
                <w:color w:val="000000"/>
                <w:sz w:val="28"/>
                <w:szCs w:val="28"/>
              </w:rPr>
              <w:t>較少與人來往</w:t>
            </w:r>
          </w:p>
          <w:p w:rsidR="00195A92" w:rsidRPr="00441DFC" w:rsidRDefault="000E08FC"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人際關係惡劣</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欺侮同學</w:t>
            </w:r>
            <w:r w:rsidR="00441DFC">
              <w:rPr>
                <w:rFonts w:ascii="標楷體" w:eastAsia="標楷體" w:hAnsi="標楷體" w:cs="標楷體" w:hint="eastAsia"/>
                <w:color w:val="000000"/>
                <w:sz w:val="28"/>
                <w:szCs w:val="28"/>
              </w:rPr>
              <w:t xml:space="preserve"> </w:t>
            </w:r>
            <w:r w:rsidR="00A56D10" w:rsidRPr="00441DFC">
              <w:rPr>
                <w:rFonts w:ascii="標楷體" w:eastAsia="標楷體" w:hAnsi="標楷體" w:cs="標楷體" w:hint="eastAsia"/>
                <w:color w:val="000000"/>
                <w:sz w:val="28"/>
                <w:szCs w:val="28"/>
              </w:rPr>
              <w:t>□</w:t>
            </w:r>
            <w:r w:rsidR="00195A92" w:rsidRPr="00441DFC">
              <w:rPr>
                <w:rFonts w:ascii="標楷體" w:eastAsia="標楷體" w:hAnsi="標楷體" w:cs="標楷體" w:hint="eastAsia"/>
                <w:color w:val="000000"/>
                <w:sz w:val="28"/>
                <w:szCs w:val="28"/>
              </w:rPr>
              <w:t>其他：</w:t>
            </w:r>
          </w:p>
        </w:tc>
      </w:tr>
      <w:tr w:rsidR="000E08FC" w:rsidTr="006068E7">
        <w:trPr>
          <w:trHeight w:val="1553"/>
          <w:jc w:val="center"/>
        </w:trPr>
        <w:tc>
          <w:tcPr>
            <w:tcW w:w="1560" w:type="dxa"/>
            <w:tcBorders>
              <w:right w:val="single" w:sz="4" w:space="0" w:color="auto"/>
            </w:tcBorders>
            <w:shd w:val="clear" w:color="auto" w:fill="F2F2F2" w:themeFill="background1" w:themeFillShade="F2"/>
            <w:vAlign w:val="center"/>
          </w:tcPr>
          <w:p w:rsidR="000E08FC" w:rsidRDefault="000E08FC" w:rsidP="00195A92">
            <w:pPr>
              <w:widowControl w:val="0"/>
              <w:pBdr>
                <w:top w:val="nil"/>
                <w:left w:val="nil"/>
                <w:bottom w:val="nil"/>
                <w:right w:val="nil"/>
                <w:between w:val="nil"/>
              </w:pBdr>
              <w:ind w:left="132"/>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情緒表現</w:t>
            </w:r>
          </w:p>
        </w:tc>
        <w:tc>
          <w:tcPr>
            <w:tcW w:w="9208" w:type="dxa"/>
            <w:tcBorders>
              <w:left w:val="single" w:sz="4" w:space="0" w:color="auto"/>
            </w:tcBorders>
            <w:vAlign w:val="center"/>
          </w:tcPr>
          <w:p w:rsidR="00441DFC" w:rsidRDefault="000E08FC"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□活潑開朗</w:t>
            </w:r>
            <w:r w:rsidR="00AB4742">
              <w:rPr>
                <w:rFonts w:ascii="標楷體" w:eastAsia="標楷體" w:hAnsi="標楷體" w:cs="標楷體" w:hint="eastAsia"/>
                <w:color w:val="000000"/>
                <w:sz w:val="28"/>
                <w:szCs w:val="28"/>
              </w:rPr>
              <w:t xml:space="preserve"> </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□常出現激動情緒</w:t>
            </w:r>
            <w:r w:rsidR="00441DFC">
              <w:rPr>
                <w:rFonts w:ascii="標楷體" w:eastAsia="標楷體" w:hAnsi="標楷體" w:cs="標楷體" w:hint="eastAsia"/>
                <w:color w:val="000000"/>
                <w:sz w:val="28"/>
                <w:szCs w:val="28"/>
              </w:rPr>
              <w:t xml:space="preserve"> </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□較內向</w:t>
            </w:r>
            <w:r w:rsidR="00441DFC">
              <w:rPr>
                <w:rFonts w:ascii="標楷體" w:eastAsia="標楷體" w:hAnsi="標楷體" w:cs="標楷體" w:hint="eastAsia"/>
                <w:color w:val="000000"/>
                <w:sz w:val="28"/>
                <w:szCs w:val="28"/>
              </w:rPr>
              <w:t xml:space="preserve"> </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□較沉默</w:t>
            </w:r>
            <w:r w:rsidR="00441DFC">
              <w:rPr>
                <w:rFonts w:ascii="標楷體" w:eastAsia="標楷體" w:hAnsi="標楷體" w:cs="標楷體" w:hint="eastAsia"/>
                <w:color w:val="000000"/>
                <w:sz w:val="28"/>
                <w:szCs w:val="28"/>
              </w:rPr>
              <w:t xml:space="preserve"> </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□不在乎別人</w:t>
            </w:r>
          </w:p>
          <w:p w:rsidR="00441DFC" w:rsidRDefault="000E08FC"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□常表現不滿不服氣</w:t>
            </w:r>
            <w:r w:rsidR="00AB4742">
              <w:rPr>
                <w:rFonts w:ascii="標楷體" w:eastAsia="標楷體" w:hAnsi="標楷體" w:cs="標楷體" w:hint="eastAsia"/>
                <w:color w:val="000000"/>
                <w:sz w:val="28"/>
                <w:szCs w:val="28"/>
              </w:rPr>
              <w:t xml:space="preserve"> </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□自我中心</w:t>
            </w:r>
            <w:r w:rsidR="00AB4742">
              <w:rPr>
                <w:rFonts w:ascii="標楷體" w:eastAsia="標楷體" w:hAnsi="標楷體" w:cs="標楷體" w:hint="eastAsia"/>
                <w:color w:val="000000"/>
                <w:sz w:val="28"/>
                <w:szCs w:val="28"/>
              </w:rPr>
              <w:t xml:space="preserve"> </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□常生氣</w:t>
            </w:r>
            <w:r w:rsidR="00AB4742">
              <w:rPr>
                <w:rFonts w:ascii="標楷體" w:eastAsia="標楷體" w:hAnsi="標楷體" w:cs="標楷體" w:hint="eastAsia"/>
                <w:color w:val="000000"/>
                <w:sz w:val="28"/>
                <w:szCs w:val="28"/>
              </w:rPr>
              <w:t xml:space="preserve"> </w:t>
            </w:r>
            <w:r w:rsidR="00441DFC">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□常哭泣</w:t>
            </w:r>
            <w:r w:rsidR="00441DFC">
              <w:rPr>
                <w:rFonts w:ascii="標楷體" w:eastAsia="標楷體" w:hAnsi="標楷體" w:cs="標楷體" w:hint="eastAsia"/>
                <w:color w:val="000000"/>
                <w:sz w:val="28"/>
                <w:szCs w:val="28"/>
              </w:rPr>
              <w:t xml:space="preserve"> </w:t>
            </w:r>
            <w:r w:rsidR="00AB4742">
              <w:rPr>
                <w:rFonts w:ascii="標楷體" w:eastAsia="標楷體" w:hAnsi="標楷體" w:cs="標楷體" w:hint="eastAsia"/>
                <w:color w:val="000000"/>
                <w:sz w:val="28"/>
                <w:szCs w:val="28"/>
              </w:rPr>
              <w:t xml:space="preserve"> </w:t>
            </w:r>
            <w:r w:rsidR="00AB4742" w:rsidRPr="00441DFC">
              <w:rPr>
                <w:rFonts w:ascii="標楷體" w:eastAsia="標楷體" w:hAnsi="標楷體" w:cs="標楷體" w:hint="eastAsia"/>
                <w:color w:val="000000"/>
                <w:sz w:val="28"/>
                <w:szCs w:val="28"/>
              </w:rPr>
              <w:t>□</w:t>
            </w:r>
            <w:r w:rsidR="00AB4742" w:rsidRPr="00441DFC">
              <w:rPr>
                <w:rFonts w:ascii="標楷體" w:eastAsia="標楷體" w:hAnsi="標楷體" w:cs="標楷體"/>
                <w:color w:val="000000"/>
                <w:sz w:val="28"/>
                <w:szCs w:val="28"/>
              </w:rPr>
              <w:t>易哭鬧</w:t>
            </w:r>
          </w:p>
          <w:p w:rsidR="00AB4742" w:rsidRDefault="000E08FC" w:rsidP="00AB4742">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自卑、缺乏自信心</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易緊張</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憂鬱、焦慮</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易害怕、恐懼</w:t>
            </w:r>
          </w:p>
          <w:p w:rsidR="000E08FC" w:rsidRPr="00441DFC" w:rsidRDefault="000E08FC" w:rsidP="00AB4742">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情緒起伏不定</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情緒反應不足</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情緒反應過強</w:t>
            </w:r>
            <w:r w:rsidR="00AB4742">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□其他</w:t>
            </w:r>
            <w:r w:rsidR="00AB4742">
              <w:rPr>
                <w:rFonts w:ascii="標楷體" w:eastAsia="標楷體" w:hAnsi="標楷體" w:cs="標楷體" w:hint="eastAsia"/>
                <w:color w:val="000000"/>
                <w:sz w:val="28"/>
                <w:szCs w:val="28"/>
              </w:rPr>
              <w:t>：</w:t>
            </w:r>
          </w:p>
        </w:tc>
      </w:tr>
      <w:tr w:rsidR="000E08FC" w:rsidTr="006068E7">
        <w:trPr>
          <w:trHeight w:val="2682"/>
          <w:jc w:val="center"/>
        </w:trPr>
        <w:tc>
          <w:tcPr>
            <w:tcW w:w="1560" w:type="dxa"/>
            <w:tcBorders>
              <w:right w:val="single" w:sz="4" w:space="0" w:color="auto"/>
            </w:tcBorders>
            <w:shd w:val="clear" w:color="auto" w:fill="F2F2F2" w:themeFill="background1" w:themeFillShade="F2"/>
            <w:vAlign w:val="center"/>
          </w:tcPr>
          <w:p w:rsidR="000E08FC" w:rsidRDefault="000E08FC" w:rsidP="00195A92">
            <w:pPr>
              <w:widowControl w:val="0"/>
              <w:pBdr>
                <w:top w:val="nil"/>
                <w:left w:val="nil"/>
                <w:bottom w:val="nil"/>
                <w:right w:val="nil"/>
                <w:between w:val="nil"/>
              </w:pBdr>
              <w:ind w:left="132"/>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特殊行為表現</w:t>
            </w:r>
          </w:p>
        </w:tc>
        <w:tc>
          <w:tcPr>
            <w:tcW w:w="9208" w:type="dxa"/>
            <w:tcBorders>
              <w:left w:val="single" w:sz="4" w:space="0" w:color="auto"/>
            </w:tcBorders>
            <w:vAlign w:val="center"/>
          </w:tcPr>
          <w:p w:rsidR="006068E7" w:rsidRDefault="000E08FC"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經常遲到</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打架</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偷竊</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□曾受</w:t>
            </w:r>
            <w:proofErr w:type="gramStart"/>
            <w:r w:rsidRPr="00441DFC">
              <w:rPr>
                <w:rFonts w:ascii="標楷體" w:eastAsia="標楷體" w:hAnsi="標楷體" w:cs="標楷體" w:hint="eastAsia"/>
                <w:color w:val="000000"/>
                <w:sz w:val="28"/>
                <w:szCs w:val="28"/>
              </w:rPr>
              <w:t>虐</w:t>
            </w:r>
            <w:proofErr w:type="gramEnd"/>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說謊</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□嚴重爭吵</w:t>
            </w:r>
            <w:r w:rsidR="006068E7">
              <w:rPr>
                <w:rFonts w:ascii="標楷體" w:eastAsia="標楷體" w:hAnsi="標楷體" w:cs="標楷體" w:hint="eastAsia"/>
                <w:color w:val="000000"/>
                <w:sz w:val="28"/>
                <w:szCs w:val="28"/>
              </w:rPr>
              <w:t xml:space="preserve">  </w:t>
            </w:r>
          </w:p>
          <w:p w:rsidR="006068E7" w:rsidRDefault="000E08FC"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反抗性強</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破壞行為</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不服師長管教</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學校生活適應不良</w:t>
            </w:r>
          </w:p>
          <w:p w:rsidR="006068E7" w:rsidRDefault="00441DFC"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突然尖叫</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經常發出怪聲音</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傻笑</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自言自語</w:t>
            </w:r>
            <w:r w:rsidR="006068E7">
              <w:rPr>
                <w:rFonts w:ascii="標楷體" w:eastAsia="標楷體" w:hAnsi="標楷體" w:cs="標楷體" w:hint="eastAsia"/>
                <w:color w:val="000000"/>
                <w:sz w:val="28"/>
                <w:szCs w:val="28"/>
              </w:rPr>
              <w:t xml:space="preserve">  </w:t>
            </w:r>
            <w:r w:rsidR="006068E7" w:rsidRPr="00441DFC">
              <w:rPr>
                <w:rFonts w:ascii="標楷體" w:eastAsia="標楷體" w:hAnsi="標楷體" w:cs="標楷體" w:hint="eastAsia"/>
                <w:color w:val="000000"/>
                <w:sz w:val="28"/>
                <w:szCs w:val="28"/>
              </w:rPr>
              <w:t>□</w:t>
            </w:r>
            <w:r w:rsidR="006068E7" w:rsidRPr="00441DFC">
              <w:rPr>
                <w:rFonts w:ascii="標楷體" w:eastAsia="標楷體" w:hAnsi="標楷體" w:cs="標楷體"/>
                <w:color w:val="000000"/>
                <w:sz w:val="28"/>
                <w:szCs w:val="28"/>
              </w:rPr>
              <w:t>衝動</w:t>
            </w:r>
          </w:p>
          <w:p w:rsidR="006068E7" w:rsidRDefault="00441DF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故意引起他人注意</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焚毀物品</w:t>
            </w:r>
            <w:r w:rsidR="006068E7">
              <w:rPr>
                <w:rFonts w:ascii="標楷體" w:eastAsia="標楷體" w:hAnsi="標楷體" w:cs="標楷體" w:hint="eastAsia"/>
                <w:color w:val="000000"/>
                <w:sz w:val="28"/>
                <w:szCs w:val="28"/>
              </w:rPr>
              <w:t xml:space="preserve">  </w:t>
            </w: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未經同意，任意碰觸他人身體</w:t>
            </w:r>
          </w:p>
          <w:p w:rsidR="006068E7" w:rsidRDefault="00441DF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行為怪異：</w:t>
            </w:r>
          </w:p>
          <w:p w:rsidR="006068E7" w:rsidRDefault="00441DF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Pr="00441DFC">
              <w:rPr>
                <w:rFonts w:ascii="標楷體" w:eastAsia="標楷體" w:hAnsi="標楷體" w:cs="標楷體"/>
                <w:color w:val="000000"/>
                <w:sz w:val="28"/>
                <w:szCs w:val="28"/>
              </w:rPr>
              <w:t>儀式化或不斷重複相同的行為：</w:t>
            </w:r>
          </w:p>
          <w:p w:rsidR="000E08FC" w:rsidRPr="00441DFC" w:rsidRDefault="00441DFC" w:rsidP="006068E7">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sidR="006068E7" w:rsidRPr="00441DFC">
              <w:rPr>
                <w:rFonts w:ascii="標楷體" w:eastAsia="標楷體" w:hAnsi="標楷體" w:cs="標楷體" w:hint="eastAsia"/>
                <w:color w:val="000000"/>
                <w:sz w:val="28"/>
                <w:szCs w:val="28"/>
              </w:rPr>
              <w:t>其他</w:t>
            </w:r>
            <w:r w:rsidR="006068E7">
              <w:rPr>
                <w:rFonts w:ascii="標楷體" w:eastAsia="標楷體" w:hAnsi="標楷體" w:cs="標楷體" w:hint="eastAsia"/>
                <w:color w:val="000000"/>
                <w:sz w:val="28"/>
                <w:szCs w:val="28"/>
              </w:rPr>
              <w:t>：</w:t>
            </w:r>
          </w:p>
        </w:tc>
      </w:tr>
      <w:tr w:rsidR="00C648E9" w:rsidTr="00432098">
        <w:trPr>
          <w:trHeight w:val="1691"/>
          <w:jc w:val="center"/>
        </w:trPr>
        <w:tc>
          <w:tcPr>
            <w:tcW w:w="1560" w:type="dxa"/>
            <w:tcBorders>
              <w:right w:val="single" w:sz="4" w:space="0" w:color="auto"/>
            </w:tcBorders>
            <w:shd w:val="clear" w:color="auto" w:fill="F2F2F2" w:themeFill="background1" w:themeFillShade="F2"/>
            <w:vAlign w:val="center"/>
          </w:tcPr>
          <w:p w:rsidR="00432098" w:rsidRDefault="00432098" w:rsidP="00432098">
            <w:pPr>
              <w:widowControl w:val="0"/>
              <w:pBdr>
                <w:top w:val="nil"/>
                <w:left w:val="nil"/>
                <w:bottom w:val="nil"/>
                <w:right w:val="nil"/>
                <w:between w:val="nil"/>
              </w:pBdr>
              <w:ind w:left="132"/>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曾/已</w:t>
            </w:r>
          </w:p>
          <w:p w:rsidR="00C648E9" w:rsidRDefault="00C648E9" w:rsidP="00432098">
            <w:pPr>
              <w:widowControl w:val="0"/>
              <w:pBdr>
                <w:top w:val="nil"/>
                <w:left w:val="nil"/>
                <w:bottom w:val="nil"/>
                <w:right w:val="nil"/>
                <w:between w:val="nil"/>
              </w:pBdr>
              <w:ind w:left="132"/>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提供資源</w:t>
            </w:r>
          </w:p>
        </w:tc>
        <w:tc>
          <w:tcPr>
            <w:tcW w:w="9208" w:type="dxa"/>
            <w:tcBorders>
              <w:left w:val="single" w:sz="4" w:space="0" w:color="auto"/>
            </w:tcBorders>
            <w:vAlign w:val="center"/>
          </w:tcPr>
          <w:p w:rsidR="00C648E9" w:rsidRDefault="00C648E9"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導師個別輔導</w:t>
            </w:r>
            <w:r w:rsidR="00432098">
              <w:rPr>
                <w:rFonts w:ascii="標楷體" w:eastAsia="標楷體" w:hAnsi="標楷體" w:cs="標楷體" w:hint="eastAsia"/>
                <w:color w:val="000000"/>
                <w:sz w:val="28"/>
                <w:szCs w:val="28"/>
              </w:rPr>
              <w:t xml:space="preserve">      </w:t>
            </w:r>
            <w:r w:rsidR="00432098" w:rsidRPr="00441DFC">
              <w:rPr>
                <w:rFonts w:ascii="標楷體" w:eastAsia="標楷體" w:hAnsi="標楷體" w:cs="標楷體" w:hint="eastAsia"/>
                <w:color w:val="000000"/>
                <w:sz w:val="28"/>
                <w:szCs w:val="28"/>
              </w:rPr>
              <w:t>□</w:t>
            </w:r>
            <w:r w:rsidR="00432098">
              <w:rPr>
                <w:rFonts w:ascii="標楷體" w:eastAsia="標楷體" w:hAnsi="標楷體" w:cs="標楷體" w:hint="eastAsia"/>
                <w:color w:val="000000"/>
                <w:sz w:val="28"/>
                <w:szCs w:val="28"/>
              </w:rPr>
              <w:t xml:space="preserve">參加團體輔導          </w:t>
            </w:r>
            <w:r w:rsidR="00432098" w:rsidRPr="00441DFC">
              <w:rPr>
                <w:rFonts w:ascii="標楷體" w:eastAsia="標楷體" w:hAnsi="標楷體" w:cs="標楷體" w:hint="eastAsia"/>
                <w:color w:val="000000"/>
                <w:sz w:val="28"/>
                <w:szCs w:val="28"/>
              </w:rPr>
              <w:t>□</w:t>
            </w:r>
            <w:r w:rsidR="00432098">
              <w:rPr>
                <w:rFonts w:ascii="標楷體" w:eastAsia="標楷體" w:hAnsi="標楷體" w:cs="標楷體" w:hint="eastAsia"/>
                <w:color w:val="000000"/>
                <w:sz w:val="28"/>
                <w:szCs w:val="28"/>
              </w:rPr>
              <w:t>進行親師溝通</w:t>
            </w:r>
          </w:p>
          <w:p w:rsidR="00C648E9" w:rsidRDefault="00C648E9"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教師諮詢</w:t>
            </w:r>
            <w:r w:rsidR="00432098">
              <w:rPr>
                <w:rFonts w:ascii="標楷體" w:eastAsia="標楷體" w:hAnsi="標楷體" w:cs="標楷體" w:hint="eastAsia"/>
                <w:color w:val="000000"/>
                <w:sz w:val="28"/>
                <w:szCs w:val="28"/>
              </w:rPr>
              <w:t xml:space="preserve">          </w:t>
            </w:r>
            <w:r w:rsidR="00432098" w:rsidRPr="00441DFC">
              <w:rPr>
                <w:rFonts w:ascii="標楷體" w:eastAsia="標楷體" w:hAnsi="標楷體" w:cs="標楷體" w:hint="eastAsia"/>
                <w:color w:val="000000"/>
                <w:sz w:val="28"/>
                <w:szCs w:val="28"/>
              </w:rPr>
              <w:t>□</w:t>
            </w:r>
            <w:r w:rsidR="00432098">
              <w:rPr>
                <w:rFonts w:ascii="標楷體" w:eastAsia="標楷體" w:hAnsi="標楷體" w:cs="標楷體" w:hint="eastAsia"/>
                <w:color w:val="000000"/>
                <w:sz w:val="28"/>
                <w:szCs w:val="28"/>
              </w:rPr>
              <w:t xml:space="preserve">安排同儕協助          </w:t>
            </w:r>
            <w:r w:rsidR="00432098" w:rsidRPr="00441DFC">
              <w:rPr>
                <w:rFonts w:ascii="標楷體" w:eastAsia="標楷體" w:hAnsi="標楷體" w:cs="標楷體" w:hint="eastAsia"/>
                <w:color w:val="000000"/>
                <w:sz w:val="28"/>
                <w:szCs w:val="28"/>
              </w:rPr>
              <w:t>□</w:t>
            </w:r>
            <w:r w:rsidR="00432098">
              <w:rPr>
                <w:rFonts w:ascii="標楷體" w:eastAsia="標楷體" w:hAnsi="標楷體" w:cs="標楷體" w:hint="eastAsia"/>
                <w:color w:val="000000"/>
                <w:sz w:val="28"/>
                <w:szCs w:val="28"/>
              </w:rPr>
              <w:t>給予額外鼓勵支持</w:t>
            </w:r>
          </w:p>
          <w:p w:rsidR="00C648E9" w:rsidRDefault="00C648E9"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給予學生行為教導</w:t>
            </w:r>
            <w:r w:rsidR="00432098">
              <w:rPr>
                <w:rFonts w:ascii="標楷體" w:eastAsia="標楷體" w:hAnsi="標楷體" w:cs="標楷體" w:hint="eastAsia"/>
                <w:color w:val="000000"/>
                <w:sz w:val="28"/>
                <w:szCs w:val="28"/>
              </w:rPr>
              <w:t xml:space="preserve">  </w:t>
            </w:r>
            <w:r w:rsidR="00432098" w:rsidRPr="00441DFC">
              <w:rPr>
                <w:rFonts w:ascii="標楷體" w:eastAsia="標楷體" w:hAnsi="標楷體" w:cs="標楷體" w:hint="eastAsia"/>
                <w:color w:val="000000"/>
                <w:sz w:val="28"/>
                <w:szCs w:val="28"/>
              </w:rPr>
              <w:t>□</w:t>
            </w:r>
            <w:r w:rsidR="00432098">
              <w:rPr>
                <w:rFonts w:ascii="標楷體" w:eastAsia="標楷體" w:hAnsi="標楷體" w:cs="標楷體" w:hint="eastAsia"/>
                <w:color w:val="000000"/>
                <w:sz w:val="28"/>
                <w:szCs w:val="28"/>
              </w:rPr>
              <w:t>尋求行政支援</w:t>
            </w:r>
          </w:p>
          <w:p w:rsidR="00432098" w:rsidRPr="00441DFC" w:rsidRDefault="00C648E9" w:rsidP="00441DFC">
            <w:pPr>
              <w:widowControl w:val="0"/>
              <w:pBdr>
                <w:top w:val="nil"/>
                <w:left w:val="nil"/>
                <w:bottom w:val="nil"/>
                <w:right w:val="nil"/>
                <w:between w:val="nil"/>
              </w:pBdr>
              <w:jc w:val="both"/>
              <w:rPr>
                <w:rFonts w:ascii="標楷體" w:eastAsia="標楷體" w:hAnsi="標楷體" w:cs="標楷體"/>
                <w:color w:val="000000"/>
                <w:sz w:val="28"/>
                <w:szCs w:val="28"/>
              </w:rPr>
            </w:pPr>
            <w:r w:rsidRPr="00441DFC">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轉</w:t>
            </w:r>
            <w:proofErr w:type="gramStart"/>
            <w:r>
              <w:rPr>
                <w:rFonts w:ascii="標楷體" w:eastAsia="標楷體" w:hAnsi="標楷體" w:cs="標楷體" w:hint="eastAsia"/>
                <w:color w:val="000000"/>
                <w:sz w:val="28"/>
                <w:szCs w:val="28"/>
              </w:rPr>
              <w:t>介</w:t>
            </w:r>
            <w:proofErr w:type="gramEnd"/>
            <w:r>
              <w:rPr>
                <w:rFonts w:ascii="標楷體" w:eastAsia="標楷體" w:hAnsi="標楷體" w:cs="標楷體" w:hint="eastAsia"/>
                <w:color w:val="000000"/>
                <w:sz w:val="28"/>
                <w:szCs w:val="28"/>
              </w:rPr>
              <w:t>醫療相關機構</w:t>
            </w:r>
            <w:r w:rsidR="00432098">
              <w:rPr>
                <w:rFonts w:ascii="標楷體" w:eastAsia="標楷體" w:hAnsi="標楷體" w:cs="標楷體" w:hint="eastAsia"/>
                <w:color w:val="000000"/>
                <w:sz w:val="28"/>
                <w:szCs w:val="28"/>
              </w:rPr>
              <w:t xml:space="preserve">  </w:t>
            </w:r>
            <w:r w:rsidR="00432098" w:rsidRPr="00441DFC">
              <w:rPr>
                <w:rFonts w:ascii="標楷體" w:eastAsia="標楷體" w:hAnsi="標楷體" w:cs="標楷體" w:hint="eastAsia"/>
                <w:color w:val="000000"/>
                <w:sz w:val="28"/>
                <w:szCs w:val="28"/>
              </w:rPr>
              <w:t>□</w:t>
            </w:r>
            <w:r w:rsidR="00432098">
              <w:rPr>
                <w:rFonts w:ascii="標楷體" w:eastAsia="標楷體" w:hAnsi="標楷體" w:cs="標楷體" w:hint="eastAsia"/>
                <w:color w:val="000000"/>
                <w:sz w:val="28"/>
                <w:szCs w:val="28"/>
              </w:rPr>
              <w:t>諮詢相關問題解決策略</w:t>
            </w:r>
          </w:p>
        </w:tc>
      </w:tr>
    </w:tbl>
    <w:p w:rsidR="00290C17" w:rsidRDefault="00290C17">
      <w:pPr>
        <w:widowControl w:val="0"/>
        <w:pBdr>
          <w:top w:val="nil"/>
          <w:left w:val="nil"/>
          <w:bottom w:val="nil"/>
          <w:right w:val="nil"/>
          <w:between w:val="nil"/>
        </w:pBdr>
        <w:rPr>
          <w:color w:val="000000"/>
          <w:sz w:val="24"/>
          <w:szCs w:val="24"/>
        </w:rPr>
      </w:pPr>
    </w:p>
    <w:tbl>
      <w:tblPr>
        <w:tblStyle w:val="a8"/>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290C17" w:rsidTr="006068E7">
        <w:trPr>
          <w:jc w:val="center"/>
        </w:trPr>
        <w:tc>
          <w:tcPr>
            <w:tcW w:w="10768" w:type="dxa"/>
            <w:shd w:val="clear" w:color="auto" w:fill="F2F2F2" w:themeFill="background1" w:themeFillShade="F2"/>
          </w:tcPr>
          <w:p w:rsidR="00290C17" w:rsidRDefault="00400B87">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導師三次輔導過程摘要</w:t>
            </w:r>
          </w:p>
        </w:tc>
      </w:tr>
      <w:tr w:rsidR="00290C17">
        <w:trPr>
          <w:jc w:val="center"/>
        </w:trPr>
        <w:tc>
          <w:tcPr>
            <w:tcW w:w="10768" w:type="dxa"/>
          </w:tcPr>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（一）日期/時間：</w:t>
            </w:r>
          </w:p>
        </w:tc>
      </w:tr>
      <w:tr w:rsidR="00290C17">
        <w:trPr>
          <w:jc w:val="center"/>
        </w:trPr>
        <w:tc>
          <w:tcPr>
            <w:tcW w:w="10768" w:type="dxa"/>
          </w:tcPr>
          <w:p w:rsidR="00290C17" w:rsidRDefault="006068E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輔導過程摘要：</w:t>
            </w: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432098" w:rsidRDefault="00432098">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tc>
      </w:tr>
      <w:tr w:rsidR="00290C17">
        <w:trPr>
          <w:jc w:val="center"/>
        </w:trPr>
        <w:tc>
          <w:tcPr>
            <w:tcW w:w="10768" w:type="dxa"/>
          </w:tcPr>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（二）日期/時間：</w:t>
            </w:r>
          </w:p>
        </w:tc>
      </w:tr>
      <w:tr w:rsidR="00290C17">
        <w:trPr>
          <w:jc w:val="center"/>
        </w:trPr>
        <w:tc>
          <w:tcPr>
            <w:tcW w:w="10768" w:type="dxa"/>
          </w:tcPr>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輔導過程摘要：</w:t>
            </w: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432098" w:rsidRDefault="00432098">
            <w:pPr>
              <w:widowControl w:val="0"/>
              <w:pBdr>
                <w:top w:val="nil"/>
                <w:left w:val="nil"/>
                <w:bottom w:val="nil"/>
                <w:right w:val="nil"/>
                <w:between w:val="nil"/>
              </w:pBdr>
              <w:rPr>
                <w:rFonts w:ascii="標楷體" w:eastAsia="標楷體" w:hAnsi="標楷體" w:cs="標楷體"/>
                <w:color w:val="000000"/>
                <w:sz w:val="28"/>
                <w:szCs w:val="28"/>
              </w:rPr>
            </w:pPr>
          </w:p>
          <w:p w:rsidR="00432098" w:rsidRDefault="00432098">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tc>
      </w:tr>
      <w:tr w:rsidR="00290C17">
        <w:trPr>
          <w:jc w:val="center"/>
        </w:trPr>
        <w:tc>
          <w:tcPr>
            <w:tcW w:w="10768" w:type="dxa"/>
          </w:tcPr>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（三）日期/時間：</w:t>
            </w:r>
          </w:p>
        </w:tc>
      </w:tr>
      <w:tr w:rsidR="00290C17">
        <w:trPr>
          <w:jc w:val="center"/>
        </w:trPr>
        <w:tc>
          <w:tcPr>
            <w:tcW w:w="10768" w:type="dxa"/>
          </w:tcPr>
          <w:p w:rsidR="00290C17" w:rsidRDefault="00400B87">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輔導過程摘要：</w:t>
            </w: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p w:rsidR="006068E7" w:rsidRDefault="006068E7">
            <w:pPr>
              <w:widowControl w:val="0"/>
              <w:pBdr>
                <w:top w:val="nil"/>
                <w:left w:val="nil"/>
                <w:bottom w:val="nil"/>
                <w:right w:val="nil"/>
                <w:between w:val="nil"/>
              </w:pBdr>
              <w:rPr>
                <w:rFonts w:ascii="標楷體" w:eastAsia="標楷體" w:hAnsi="標楷體" w:cs="標楷體"/>
                <w:color w:val="000000"/>
                <w:sz w:val="28"/>
                <w:szCs w:val="28"/>
              </w:rPr>
            </w:pPr>
          </w:p>
        </w:tc>
      </w:tr>
      <w:tr w:rsidR="00290C17" w:rsidTr="006068E7">
        <w:trPr>
          <w:trHeight w:val="644"/>
          <w:jc w:val="center"/>
        </w:trPr>
        <w:tc>
          <w:tcPr>
            <w:tcW w:w="10768" w:type="dxa"/>
            <w:vAlign w:val="center"/>
          </w:tcPr>
          <w:p w:rsidR="00290C17" w:rsidRDefault="00400B87" w:rsidP="006068E7">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導師:          </w:t>
            </w:r>
            <w:r w:rsidR="006068E7">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 xml:space="preserve"> </w:t>
            </w:r>
            <w:r w:rsidR="00053B39">
              <w:rPr>
                <w:rFonts w:ascii="標楷體" w:eastAsia="標楷體" w:hAnsi="標楷體" w:cs="標楷體" w:hint="eastAsia"/>
                <w:color w:val="000000"/>
                <w:sz w:val="28"/>
                <w:szCs w:val="28"/>
              </w:rPr>
              <w:t xml:space="preserve">輔導組長：         </w:t>
            </w:r>
            <w:r>
              <w:rPr>
                <w:rFonts w:ascii="標楷體" w:eastAsia="標楷體" w:hAnsi="標楷體" w:cs="標楷體"/>
                <w:color w:val="000000"/>
                <w:sz w:val="28"/>
                <w:szCs w:val="28"/>
              </w:rPr>
              <w:t>輔導主任：</w:t>
            </w:r>
            <w:r w:rsidR="006068E7">
              <w:rPr>
                <w:rFonts w:ascii="標楷體" w:eastAsia="標楷體" w:hAnsi="標楷體" w:cs="標楷體"/>
                <w:color w:val="000000"/>
                <w:sz w:val="28"/>
                <w:szCs w:val="28"/>
              </w:rPr>
              <w:t xml:space="preserve">       </w:t>
            </w:r>
            <w:r w:rsidR="006068E7">
              <w:rPr>
                <w:rFonts w:ascii="標楷體" w:eastAsia="標楷體" w:hAnsi="標楷體" w:cs="標楷體" w:hint="eastAsia"/>
                <w:color w:val="000000"/>
                <w:sz w:val="28"/>
                <w:szCs w:val="28"/>
              </w:rPr>
              <w:t xml:space="preserve"> </w:t>
            </w:r>
            <w:r w:rsidR="00053B39">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校長：</w:t>
            </w:r>
          </w:p>
        </w:tc>
      </w:tr>
    </w:tbl>
    <w:p w:rsidR="00290C17" w:rsidRDefault="00290C17">
      <w:pPr>
        <w:widowControl w:val="0"/>
        <w:pBdr>
          <w:top w:val="nil"/>
          <w:left w:val="nil"/>
          <w:bottom w:val="nil"/>
          <w:right w:val="nil"/>
          <w:between w:val="nil"/>
        </w:pBdr>
        <w:rPr>
          <w:color w:val="000000"/>
          <w:sz w:val="24"/>
          <w:szCs w:val="24"/>
        </w:rPr>
      </w:pPr>
    </w:p>
    <w:p w:rsidR="00290C17" w:rsidRDefault="00400B87" w:rsidP="00EE6E5F">
      <w:pPr>
        <w:widowControl w:val="0"/>
        <w:pBdr>
          <w:top w:val="nil"/>
          <w:left w:val="nil"/>
          <w:bottom w:val="nil"/>
          <w:right w:val="nil"/>
          <w:between w:val="nil"/>
        </w:pBdr>
        <w:ind w:right="-442"/>
        <w:jc w:val="right"/>
        <w:rPr>
          <w:rFonts w:ascii="新細明體" w:eastAsia="新細明體" w:hAnsi="新細明體" w:cs="新細明體"/>
          <w:color w:val="000000"/>
          <w:sz w:val="28"/>
          <w:szCs w:val="28"/>
        </w:rPr>
      </w:pPr>
      <w:bookmarkStart w:id="0" w:name="_GoBack"/>
      <w:bookmarkEnd w:id="0"/>
      <w:r>
        <w:br w:type="page"/>
      </w:r>
      <w:r>
        <w:rPr>
          <w:rFonts w:ascii="微軟正黑體" w:eastAsia="微軟正黑體" w:hAnsi="微軟正黑體" w:cs="微軟正黑體"/>
          <w:color w:val="000000"/>
          <w:sz w:val="28"/>
          <w:szCs w:val="28"/>
        </w:rPr>
        <w:lastRenderedPageBreak/>
        <w:t xml:space="preserve">                                                                   </w:t>
      </w:r>
      <w:r>
        <w:rPr>
          <w:rFonts w:ascii="新細明體" w:eastAsia="新細明體" w:hAnsi="新細明體" w:cs="新細明體"/>
          <w:color w:val="000000"/>
          <w:sz w:val="28"/>
          <w:szCs w:val="28"/>
        </w:rPr>
        <w:t>附件二</w:t>
      </w:r>
    </w:p>
    <w:p w:rsidR="00290C17" w:rsidRDefault="00400B87">
      <w:pPr>
        <w:widowControl w:val="0"/>
        <w:pBdr>
          <w:top w:val="nil"/>
          <w:left w:val="nil"/>
          <w:bottom w:val="nil"/>
          <w:right w:val="nil"/>
          <w:between w:val="nil"/>
        </w:pBdr>
        <w:ind w:right="-442"/>
        <w:jc w:val="center"/>
        <w:rPr>
          <w:rFonts w:ascii="標楷體" w:eastAsia="標楷體" w:hAnsi="標楷體" w:cs="標楷體"/>
          <w:color w:val="000000"/>
          <w:sz w:val="36"/>
          <w:szCs w:val="36"/>
        </w:rPr>
      </w:pPr>
      <w:r>
        <w:rPr>
          <w:rFonts w:ascii="標楷體" w:eastAsia="標楷體" w:hAnsi="標楷體" w:cs="標楷體"/>
          <w:color w:val="000000"/>
          <w:sz w:val="36"/>
          <w:szCs w:val="36"/>
        </w:rPr>
        <w:t>嘉</w:t>
      </w:r>
      <w:r w:rsidR="006075F1">
        <w:rPr>
          <w:rFonts w:ascii="標楷體" w:eastAsia="標楷體" w:hAnsi="標楷體" w:cs="標楷體"/>
          <w:color w:val="000000"/>
          <w:sz w:val="32"/>
          <w:szCs w:val="32"/>
        </w:rPr>
        <w:t>義縣</w:t>
      </w:r>
      <w:r w:rsidR="006075F1">
        <w:rPr>
          <w:rFonts w:ascii="標楷體" w:eastAsia="標楷體" w:hAnsi="標楷體" w:cs="標楷體" w:hint="eastAsia"/>
          <w:color w:val="000000"/>
          <w:sz w:val="32"/>
          <w:szCs w:val="32"/>
        </w:rPr>
        <w:t>民</w:t>
      </w:r>
      <w:r w:rsidR="006075F1">
        <w:rPr>
          <w:rFonts w:ascii="標楷體" w:eastAsia="標楷體" w:hAnsi="標楷體" w:cs="標楷體"/>
          <w:color w:val="000000"/>
          <w:sz w:val="32"/>
          <w:szCs w:val="32"/>
        </w:rPr>
        <w:t>雄</w:t>
      </w:r>
      <w:r>
        <w:rPr>
          <w:rFonts w:ascii="標楷體" w:eastAsia="標楷體" w:hAnsi="標楷體" w:cs="標楷體"/>
          <w:color w:val="000000"/>
          <w:sz w:val="32"/>
          <w:szCs w:val="32"/>
        </w:rPr>
        <w:t>國民小學高關懷學生評估指標及安置輔導建議表</w:t>
      </w:r>
    </w:p>
    <w:tbl>
      <w:tblPr>
        <w:tblStyle w:val="a9"/>
        <w:tblW w:w="10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2516"/>
        <w:gridCol w:w="724"/>
        <w:gridCol w:w="1034"/>
        <w:gridCol w:w="875"/>
        <w:gridCol w:w="14"/>
        <w:gridCol w:w="362"/>
        <w:gridCol w:w="715"/>
        <w:gridCol w:w="840"/>
        <w:gridCol w:w="579"/>
        <w:gridCol w:w="638"/>
      </w:tblGrid>
      <w:tr w:rsidR="00290C17">
        <w:trPr>
          <w:jc w:val="center"/>
        </w:trPr>
        <w:tc>
          <w:tcPr>
            <w:tcW w:w="1934" w:type="dxa"/>
            <w:tcBorders>
              <w:top w:val="single" w:sz="18" w:space="0" w:color="000000"/>
              <w:left w:val="single" w:sz="18" w:space="0" w:color="000000"/>
            </w:tcBorders>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學生姓名</w:t>
            </w:r>
          </w:p>
        </w:tc>
        <w:tc>
          <w:tcPr>
            <w:tcW w:w="2516" w:type="dxa"/>
            <w:tcBorders>
              <w:top w:val="single" w:sz="18" w:space="0" w:color="000000"/>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58" w:type="dxa"/>
            <w:gridSpan w:val="2"/>
            <w:tcBorders>
              <w:top w:val="single" w:sz="18" w:space="0" w:color="000000"/>
            </w:tcBorders>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評估日期</w:t>
            </w:r>
          </w:p>
        </w:tc>
        <w:tc>
          <w:tcPr>
            <w:tcW w:w="889" w:type="dxa"/>
            <w:gridSpan w:val="2"/>
            <w:tcBorders>
              <w:top w:val="single" w:sz="18" w:space="0" w:color="000000"/>
              <w:right w:val="nil"/>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362" w:type="dxa"/>
            <w:tcBorders>
              <w:top w:val="single" w:sz="18" w:space="0" w:color="000000"/>
              <w:left w:val="nil"/>
              <w:right w:val="nil"/>
            </w:tcBorders>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年</w:t>
            </w:r>
          </w:p>
        </w:tc>
        <w:tc>
          <w:tcPr>
            <w:tcW w:w="715" w:type="dxa"/>
            <w:tcBorders>
              <w:top w:val="single" w:sz="18" w:space="0" w:color="000000"/>
              <w:left w:val="nil"/>
              <w:right w:val="nil"/>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840" w:type="dxa"/>
            <w:tcBorders>
              <w:top w:val="single" w:sz="18" w:space="0" w:color="000000"/>
              <w:left w:val="nil"/>
              <w:right w:val="nil"/>
            </w:tcBorders>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月</w:t>
            </w:r>
          </w:p>
        </w:tc>
        <w:tc>
          <w:tcPr>
            <w:tcW w:w="579" w:type="dxa"/>
            <w:tcBorders>
              <w:top w:val="single" w:sz="18" w:space="0" w:color="000000"/>
              <w:left w:val="nil"/>
              <w:right w:val="nil"/>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638" w:type="dxa"/>
            <w:tcBorders>
              <w:top w:val="single" w:sz="18" w:space="0" w:color="000000"/>
              <w:left w:val="nil"/>
              <w:right w:val="single" w:sz="18" w:space="0" w:color="000000"/>
            </w:tcBorders>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日</w:t>
            </w:r>
          </w:p>
        </w:tc>
      </w:tr>
      <w:tr w:rsidR="00290C17">
        <w:trPr>
          <w:jc w:val="center"/>
        </w:trPr>
        <w:tc>
          <w:tcPr>
            <w:tcW w:w="1934" w:type="dxa"/>
            <w:tcBorders>
              <w:left w:val="single" w:sz="18" w:space="0" w:color="000000"/>
            </w:tcBorders>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性別</w:t>
            </w:r>
          </w:p>
        </w:tc>
        <w:tc>
          <w:tcPr>
            <w:tcW w:w="2516" w:type="dxa"/>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58" w:type="dxa"/>
            <w:gridSpan w:val="2"/>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出生日期</w:t>
            </w:r>
          </w:p>
        </w:tc>
        <w:tc>
          <w:tcPr>
            <w:tcW w:w="889" w:type="dxa"/>
            <w:gridSpan w:val="2"/>
            <w:tcBorders>
              <w:right w:val="nil"/>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362" w:type="dxa"/>
            <w:tcBorders>
              <w:left w:val="nil"/>
              <w:right w:val="nil"/>
            </w:tcBorders>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年</w:t>
            </w:r>
          </w:p>
        </w:tc>
        <w:tc>
          <w:tcPr>
            <w:tcW w:w="715" w:type="dxa"/>
            <w:tcBorders>
              <w:left w:val="nil"/>
              <w:right w:val="nil"/>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840" w:type="dxa"/>
            <w:tcBorders>
              <w:left w:val="nil"/>
              <w:right w:val="nil"/>
            </w:tcBorders>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月</w:t>
            </w:r>
          </w:p>
        </w:tc>
        <w:tc>
          <w:tcPr>
            <w:tcW w:w="579" w:type="dxa"/>
            <w:tcBorders>
              <w:left w:val="nil"/>
              <w:right w:val="nil"/>
            </w:tcBorders>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638" w:type="dxa"/>
            <w:tcBorders>
              <w:left w:val="nil"/>
              <w:right w:val="single" w:sz="18" w:space="0" w:color="000000"/>
            </w:tcBorders>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日</w:t>
            </w:r>
          </w:p>
        </w:tc>
      </w:tr>
      <w:tr w:rsidR="00290C17">
        <w:trPr>
          <w:jc w:val="center"/>
        </w:trPr>
        <w:tc>
          <w:tcPr>
            <w:tcW w:w="1934" w:type="dxa"/>
            <w:tcBorders>
              <w:left w:val="single" w:sz="18" w:space="0" w:color="000000"/>
            </w:tcBorders>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就讀班級</w:t>
            </w:r>
          </w:p>
        </w:tc>
        <w:tc>
          <w:tcPr>
            <w:tcW w:w="2516" w:type="dxa"/>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58" w:type="dxa"/>
            <w:gridSpan w:val="2"/>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主要照顧者姓名</w:t>
            </w:r>
          </w:p>
        </w:tc>
        <w:tc>
          <w:tcPr>
            <w:tcW w:w="1966" w:type="dxa"/>
            <w:gridSpan w:val="4"/>
            <w:tcBorders>
              <w:right w:val="single" w:sz="4" w:space="0" w:color="000000"/>
            </w:tcBorders>
            <w:vAlign w:val="center"/>
          </w:tcPr>
          <w:p w:rsidR="00290C17" w:rsidRDefault="00290C17">
            <w:pPr>
              <w:widowControl w:val="0"/>
              <w:pBdr>
                <w:top w:val="nil"/>
                <w:left w:val="nil"/>
                <w:bottom w:val="nil"/>
                <w:right w:val="nil"/>
                <w:between w:val="nil"/>
              </w:pBdr>
              <w:jc w:val="both"/>
              <w:rPr>
                <w:rFonts w:ascii="標楷體" w:eastAsia="標楷體" w:hAnsi="標楷體" w:cs="標楷體"/>
                <w:color w:val="000000"/>
                <w:sz w:val="24"/>
                <w:szCs w:val="24"/>
              </w:rPr>
            </w:pPr>
          </w:p>
        </w:tc>
        <w:tc>
          <w:tcPr>
            <w:tcW w:w="840" w:type="dxa"/>
            <w:tcBorders>
              <w:left w:val="single" w:sz="4" w:space="0" w:color="000000"/>
              <w:right w:val="single" w:sz="4" w:space="0" w:color="000000"/>
            </w:tcBorders>
            <w:vAlign w:val="center"/>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關係</w:t>
            </w:r>
          </w:p>
        </w:tc>
        <w:tc>
          <w:tcPr>
            <w:tcW w:w="1217" w:type="dxa"/>
            <w:gridSpan w:val="2"/>
            <w:tcBorders>
              <w:left w:val="single" w:sz="4" w:space="0" w:color="000000"/>
              <w:right w:val="single" w:sz="18" w:space="0" w:color="000000"/>
            </w:tcBorders>
            <w:vAlign w:val="center"/>
          </w:tcPr>
          <w:p w:rsidR="00290C17" w:rsidRDefault="00290C17">
            <w:pPr>
              <w:widowControl w:val="0"/>
              <w:pBdr>
                <w:top w:val="nil"/>
                <w:left w:val="nil"/>
                <w:bottom w:val="nil"/>
                <w:right w:val="nil"/>
                <w:between w:val="nil"/>
              </w:pBdr>
              <w:jc w:val="both"/>
              <w:rPr>
                <w:rFonts w:ascii="標楷體" w:eastAsia="標楷體" w:hAnsi="標楷體" w:cs="標楷體"/>
                <w:color w:val="000000"/>
                <w:sz w:val="24"/>
                <w:szCs w:val="24"/>
              </w:rPr>
            </w:pPr>
          </w:p>
        </w:tc>
      </w:tr>
      <w:tr w:rsidR="00290C17">
        <w:trPr>
          <w:jc w:val="center"/>
        </w:trPr>
        <w:tc>
          <w:tcPr>
            <w:tcW w:w="1934" w:type="dxa"/>
            <w:tcBorders>
              <w:left w:val="single" w:sz="18" w:space="0" w:color="000000"/>
            </w:tcBorders>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聯絡電話</w:t>
            </w:r>
          </w:p>
        </w:tc>
        <w:tc>
          <w:tcPr>
            <w:tcW w:w="2516" w:type="dxa"/>
            <w:vAlign w:val="center"/>
          </w:tcPr>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58" w:type="dxa"/>
            <w:gridSpan w:val="2"/>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聯絡住址</w:t>
            </w:r>
          </w:p>
        </w:tc>
        <w:tc>
          <w:tcPr>
            <w:tcW w:w="4023" w:type="dxa"/>
            <w:gridSpan w:val="7"/>
            <w:tcBorders>
              <w:right w:val="single" w:sz="18" w:space="0" w:color="000000"/>
            </w:tcBorders>
            <w:vAlign w:val="center"/>
          </w:tcPr>
          <w:p w:rsidR="00290C17" w:rsidRDefault="00290C17">
            <w:pPr>
              <w:widowControl w:val="0"/>
              <w:pBdr>
                <w:top w:val="nil"/>
                <w:left w:val="nil"/>
                <w:bottom w:val="nil"/>
                <w:right w:val="nil"/>
                <w:between w:val="nil"/>
              </w:pBdr>
              <w:jc w:val="both"/>
              <w:rPr>
                <w:rFonts w:ascii="標楷體" w:eastAsia="標楷體" w:hAnsi="標楷體" w:cs="標楷體"/>
                <w:color w:val="000000"/>
                <w:sz w:val="24"/>
                <w:szCs w:val="24"/>
              </w:rPr>
            </w:pPr>
          </w:p>
        </w:tc>
      </w:tr>
      <w:tr w:rsidR="00290C17">
        <w:trPr>
          <w:jc w:val="center"/>
        </w:trPr>
        <w:tc>
          <w:tcPr>
            <w:tcW w:w="1934" w:type="dxa"/>
            <w:tcBorders>
              <w:left w:val="single" w:sz="18" w:space="0" w:color="000000"/>
            </w:tcBorders>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家庭背景</w:t>
            </w:r>
          </w:p>
        </w:tc>
        <w:tc>
          <w:tcPr>
            <w:tcW w:w="8297" w:type="dxa"/>
            <w:gridSpan w:val="10"/>
            <w:tcBorders>
              <w:right w:val="single" w:sz="18" w:space="0" w:color="000000"/>
            </w:tcBorders>
            <w:vAlign w:val="center"/>
          </w:tcPr>
          <w:p w:rsidR="00290C17" w:rsidRDefault="00400B87">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□單親  □原住民  □隔代教養  □新移民配偶子女</w:t>
            </w:r>
          </w:p>
        </w:tc>
      </w:tr>
      <w:tr w:rsidR="00290C17">
        <w:trPr>
          <w:trHeight w:val="540"/>
          <w:jc w:val="center"/>
        </w:trPr>
        <w:tc>
          <w:tcPr>
            <w:tcW w:w="1934" w:type="dxa"/>
            <w:tcBorders>
              <w:left w:val="single" w:sz="18" w:space="0" w:color="000000"/>
            </w:tcBorders>
            <w:vAlign w:val="center"/>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【第一階段】</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高關懷學生指標</w:t>
            </w:r>
          </w:p>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導師簽章：</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______________</w:t>
            </w:r>
          </w:p>
        </w:tc>
        <w:tc>
          <w:tcPr>
            <w:tcW w:w="8297" w:type="dxa"/>
            <w:gridSpan w:val="10"/>
            <w:tcBorders>
              <w:right w:val="single" w:sz="18" w:space="0" w:color="000000"/>
            </w:tcBorders>
            <w:vAlign w:val="center"/>
          </w:tcPr>
          <w:p w:rsidR="00290C17" w:rsidRDefault="00400B87">
            <w:pPr>
              <w:widowControl w:val="0"/>
              <w:numPr>
                <w:ilvl w:val="0"/>
                <w:numId w:val="1"/>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個人因素：</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1.身心狀態危機：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□發展遲緩   □智能障礙  □過動     □精神疾病  □重大生理疾病</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□低自尊自信 □衝動性格  □情緒困擾 □懷孕      □從事性交易</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2.行為表現危機：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 xml:space="preserve">□逃家       □經常性說謊□偷竊     □不服管教  □自傷或自殺  </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□沉迷網</w:t>
            </w:r>
            <w:proofErr w:type="gramStart"/>
            <w:r>
              <w:rPr>
                <w:rFonts w:ascii="標楷體" w:eastAsia="標楷體" w:hAnsi="標楷體" w:cs="標楷體"/>
                <w:color w:val="000000"/>
                <w:sz w:val="24"/>
                <w:szCs w:val="24"/>
              </w:rPr>
              <w:t>咖</w:t>
            </w:r>
            <w:proofErr w:type="gramEnd"/>
            <w:r>
              <w:rPr>
                <w:rFonts w:ascii="標楷體" w:eastAsia="標楷體" w:hAnsi="標楷體" w:cs="標楷體"/>
                <w:color w:val="000000"/>
                <w:sz w:val="24"/>
                <w:szCs w:val="24"/>
              </w:rPr>
              <w:t xml:space="preserve">   □目睹家暴  □生活作息異常         □流連不良場所</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w:t>
            </w:r>
            <w:proofErr w:type="gramStart"/>
            <w:r>
              <w:rPr>
                <w:rFonts w:ascii="標楷體" w:eastAsia="標楷體" w:hAnsi="標楷體" w:cs="標楷體"/>
                <w:color w:val="000000"/>
                <w:sz w:val="24"/>
                <w:szCs w:val="24"/>
              </w:rPr>
              <w:t>菸</w:t>
            </w:r>
            <w:proofErr w:type="gramEnd"/>
            <w:r>
              <w:rPr>
                <w:rFonts w:ascii="標楷體" w:eastAsia="標楷體" w:hAnsi="標楷體" w:cs="標楷體"/>
                <w:color w:val="000000"/>
                <w:sz w:val="24"/>
                <w:szCs w:val="24"/>
              </w:rPr>
              <w:t>癮、酒癮、藥癮       □經常性請假或曠課     □受</w:t>
            </w:r>
            <w:proofErr w:type="gramStart"/>
            <w:r>
              <w:rPr>
                <w:rFonts w:ascii="標楷體" w:eastAsia="標楷體" w:hAnsi="標楷體" w:cs="標楷體"/>
                <w:color w:val="000000"/>
                <w:sz w:val="24"/>
                <w:szCs w:val="24"/>
              </w:rPr>
              <w:t>虐</w:t>
            </w:r>
            <w:proofErr w:type="gramEnd"/>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3.學習落差危機：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 xml:space="preserve">□拒（懼）學  □學習意願低落  □學習能力不足  □學業成就低弱  </w:t>
            </w:r>
          </w:p>
          <w:p w:rsidR="00290C17" w:rsidRDefault="00400B87">
            <w:pPr>
              <w:widowControl w:val="0"/>
              <w:numPr>
                <w:ilvl w:val="0"/>
                <w:numId w:val="1"/>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家庭因素</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1.家庭功能危機：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 xml:space="preserve">□經濟困難  □父或母失業 □舉家躲債  □突發性急難事故 </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□家庭衝突  □支持系統薄弱</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2.照顧功能危機：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□照顧者死亡  □照顧者出走、失蹤  □照顧者重病 □照顧者有酒藥</w:t>
            </w:r>
            <w:proofErr w:type="gramStart"/>
            <w:r>
              <w:rPr>
                <w:rFonts w:ascii="標楷體" w:eastAsia="標楷體" w:hAnsi="標楷體" w:cs="標楷體"/>
                <w:color w:val="000000"/>
                <w:sz w:val="24"/>
                <w:szCs w:val="24"/>
              </w:rPr>
              <w:t>癮</w:t>
            </w:r>
            <w:proofErr w:type="gramEnd"/>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□照顧者婚姻關係不穩定  □照顧者有自殺傾向     □照顧者服刑</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□照顧者</w:t>
            </w:r>
            <w:proofErr w:type="gramStart"/>
            <w:r>
              <w:rPr>
                <w:rFonts w:ascii="標楷體" w:eastAsia="標楷體" w:hAnsi="標楷體" w:cs="標楷體"/>
                <w:color w:val="000000"/>
                <w:sz w:val="24"/>
                <w:szCs w:val="24"/>
              </w:rPr>
              <w:t>罹</w:t>
            </w:r>
            <w:proofErr w:type="gramEnd"/>
            <w:r>
              <w:rPr>
                <w:rFonts w:ascii="標楷體" w:eastAsia="標楷體" w:hAnsi="標楷體" w:cs="標楷體"/>
                <w:color w:val="000000"/>
                <w:sz w:val="24"/>
                <w:szCs w:val="24"/>
              </w:rPr>
              <w:t>患精神疾病且未穩定就醫  □照顧者管教能力不足</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□照顧者管教觀念偏差    □照顧者生活作息未能配合子女照顧</w:t>
            </w:r>
          </w:p>
          <w:p w:rsidR="00290C17" w:rsidRDefault="00400B87">
            <w:pPr>
              <w:widowControl w:val="0"/>
              <w:numPr>
                <w:ilvl w:val="0"/>
                <w:numId w:val="1"/>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學校及社會因素：</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1.學校適應危機：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□對學校課程不感興趣   □學校、教師管教方式不當  □不適應學校生活</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□觸犯校規</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2.人際適應危機：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□師生關係欠佳  □同儕關係欠佳或</w:t>
            </w:r>
            <w:proofErr w:type="gramStart"/>
            <w:r>
              <w:rPr>
                <w:rFonts w:ascii="標楷體" w:eastAsia="標楷體" w:hAnsi="標楷體" w:cs="標楷體"/>
                <w:color w:val="000000"/>
                <w:sz w:val="24"/>
                <w:szCs w:val="24"/>
              </w:rPr>
              <w:t>遭受霸凌</w:t>
            </w:r>
            <w:proofErr w:type="gramEnd"/>
            <w:r>
              <w:rPr>
                <w:rFonts w:ascii="標楷體" w:eastAsia="標楷體" w:hAnsi="標楷體" w:cs="標楷體"/>
                <w:color w:val="000000"/>
                <w:sz w:val="24"/>
                <w:szCs w:val="24"/>
              </w:rPr>
              <w:t xml:space="preserve">  □受不良同儕引誘</w:t>
            </w:r>
          </w:p>
          <w:p w:rsidR="00290C17" w:rsidRDefault="00400B87">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3.高社會化危機：</w:t>
            </w:r>
          </w:p>
          <w:p w:rsidR="00290C17" w:rsidRDefault="00400B87">
            <w:pPr>
              <w:widowControl w:val="0"/>
              <w:pBdr>
                <w:top w:val="nil"/>
                <w:left w:val="nil"/>
                <w:bottom w:val="nil"/>
                <w:right w:val="nil"/>
                <w:between w:val="nil"/>
              </w:pBdr>
              <w:ind w:firstLine="288"/>
              <w:rPr>
                <w:rFonts w:ascii="標楷體" w:eastAsia="標楷體" w:hAnsi="標楷體" w:cs="標楷體"/>
                <w:color w:val="000000"/>
                <w:sz w:val="24"/>
                <w:szCs w:val="24"/>
              </w:rPr>
            </w:pPr>
            <w:r>
              <w:rPr>
                <w:rFonts w:ascii="標楷體" w:eastAsia="標楷體" w:hAnsi="標楷體" w:cs="標楷體"/>
                <w:color w:val="000000"/>
                <w:sz w:val="24"/>
                <w:szCs w:val="24"/>
              </w:rPr>
              <w:t>□參與幫派  □有犯罪記錄  □過度投入廟會活動  □在校外打工</w:t>
            </w:r>
          </w:p>
        </w:tc>
      </w:tr>
      <w:tr w:rsidR="00290C17">
        <w:trPr>
          <w:trHeight w:val="540"/>
          <w:jc w:val="center"/>
        </w:trPr>
        <w:tc>
          <w:tcPr>
            <w:tcW w:w="1934" w:type="dxa"/>
            <w:tcBorders>
              <w:left w:val="single" w:sz="18" w:space="0" w:color="000000"/>
            </w:tcBorders>
            <w:vAlign w:val="center"/>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【第二階段】</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危機狀態</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shd w:val="clear" w:color="auto" w:fill="D9D9D9"/>
              </w:rPr>
            </w:pPr>
            <w:r>
              <w:rPr>
                <w:rFonts w:ascii="標楷體" w:eastAsia="標楷體" w:hAnsi="標楷體" w:cs="標楷體"/>
                <w:color w:val="000000"/>
                <w:sz w:val="24"/>
                <w:szCs w:val="24"/>
              </w:rPr>
              <w:t>導師評估</w:t>
            </w:r>
          </w:p>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導師簽章：</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______________</w:t>
            </w:r>
          </w:p>
        </w:tc>
        <w:tc>
          <w:tcPr>
            <w:tcW w:w="3240" w:type="dxa"/>
            <w:gridSpan w:val="2"/>
            <w:tcBorders>
              <w:right w:val="single" w:sz="4" w:space="0" w:color="000000"/>
            </w:tcBorders>
            <w:vAlign w:val="center"/>
          </w:tcPr>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□有中輟之虞</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□有嚴重行為問題</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□有犯罪可能</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□有受</w:t>
            </w:r>
            <w:proofErr w:type="gramStart"/>
            <w:r>
              <w:rPr>
                <w:rFonts w:ascii="標楷體" w:eastAsia="標楷體" w:hAnsi="標楷體" w:cs="標楷體"/>
                <w:color w:val="000000"/>
                <w:sz w:val="24"/>
                <w:szCs w:val="24"/>
              </w:rPr>
              <w:t>虐</w:t>
            </w:r>
            <w:proofErr w:type="gramEnd"/>
            <w:r>
              <w:rPr>
                <w:rFonts w:ascii="標楷體" w:eastAsia="標楷體" w:hAnsi="標楷體" w:cs="標楷體"/>
                <w:color w:val="000000"/>
                <w:sz w:val="24"/>
                <w:szCs w:val="24"/>
              </w:rPr>
              <w:t>之虞（包括身體或精神虐待、性侵害及疏忽）</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□學生目前無立即危機，但需對家庭提供進一步協助</w:t>
            </w:r>
          </w:p>
        </w:tc>
        <w:tc>
          <w:tcPr>
            <w:tcW w:w="1909" w:type="dxa"/>
            <w:gridSpan w:val="2"/>
            <w:tcBorders>
              <w:left w:val="single" w:sz="4" w:space="0" w:color="000000"/>
              <w:right w:val="single" w:sz="4" w:space="0" w:color="000000"/>
            </w:tcBorders>
            <w:vAlign w:val="center"/>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【第三階段】</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危機狀態</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輔導人員評估</w:t>
            </w:r>
          </w:p>
          <w:p w:rsidR="00290C17" w:rsidRDefault="00290C17">
            <w:pPr>
              <w:widowControl w:val="0"/>
              <w:pBdr>
                <w:top w:val="nil"/>
                <w:left w:val="nil"/>
                <w:bottom w:val="nil"/>
                <w:right w:val="nil"/>
                <w:between w:val="nil"/>
              </w:pBdr>
              <w:jc w:val="center"/>
              <w:rPr>
                <w:rFonts w:ascii="標楷體" w:eastAsia="標楷體" w:hAnsi="標楷體" w:cs="標楷體"/>
                <w:color w:val="000000"/>
                <w:sz w:val="24"/>
                <w:szCs w:val="24"/>
              </w:rPr>
            </w:pP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輔導人員簽章：_____________</w:t>
            </w:r>
          </w:p>
        </w:tc>
        <w:tc>
          <w:tcPr>
            <w:tcW w:w="3148" w:type="dxa"/>
            <w:gridSpan w:val="6"/>
            <w:tcBorders>
              <w:left w:val="single" w:sz="4" w:space="0" w:color="000000"/>
              <w:right w:val="single" w:sz="18" w:space="0" w:color="000000"/>
            </w:tcBorders>
            <w:vAlign w:val="center"/>
          </w:tcPr>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□有中輟之虞</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□有嚴重行為問題</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□有犯罪可能</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□有受</w:t>
            </w:r>
            <w:proofErr w:type="gramStart"/>
            <w:r>
              <w:rPr>
                <w:rFonts w:ascii="標楷體" w:eastAsia="標楷體" w:hAnsi="標楷體" w:cs="標楷體"/>
                <w:color w:val="000000"/>
                <w:sz w:val="24"/>
                <w:szCs w:val="24"/>
              </w:rPr>
              <w:t>虐</w:t>
            </w:r>
            <w:proofErr w:type="gramEnd"/>
            <w:r>
              <w:rPr>
                <w:rFonts w:ascii="標楷體" w:eastAsia="標楷體" w:hAnsi="標楷體" w:cs="標楷體"/>
                <w:color w:val="000000"/>
                <w:sz w:val="24"/>
                <w:szCs w:val="24"/>
              </w:rPr>
              <w:t>之虞（包括身體或精神虐待、性侵害及疏忽）</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□學生目前無立即危機，但需對家庭提供進一步協助</w:t>
            </w:r>
          </w:p>
        </w:tc>
      </w:tr>
      <w:tr w:rsidR="00290C17">
        <w:trPr>
          <w:trHeight w:val="1420"/>
          <w:jc w:val="center"/>
        </w:trPr>
        <w:tc>
          <w:tcPr>
            <w:tcW w:w="1934" w:type="dxa"/>
            <w:tcBorders>
              <w:left w:val="single" w:sz="18" w:space="0" w:color="000000"/>
            </w:tcBorders>
            <w:vAlign w:val="center"/>
          </w:tcPr>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【第四階段】</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輔導策略</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單位主管核章：</w:t>
            </w:r>
          </w:p>
          <w:p w:rsidR="00290C17" w:rsidRDefault="00400B87">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______________</w:t>
            </w:r>
          </w:p>
        </w:tc>
        <w:tc>
          <w:tcPr>
            <w:tcW w:w="8297" w:type="dxa"/>
            <w:gridSpan w:val="10"/>
            <w:tcBorders>
              <w:right w:val="single" w:sz="18" w:space="0" w:color="000000"/>
            </w:tcBorders>
            <w:vAlign w:val="center"/>
          </w:tcPr>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□目前暫無積極介入處遇之需求，列入關懷對象  </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□需安排認輔老師        □需安排高關懷課程  </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□需轉</w:t>
            </w:r>
            <w:proofErr w:type="gramStart"/>
            <w:r>
              <w:rPr>
                <w:rFonts w:ascii="標楷體" w:eastAsia="標楷體" w:hAnsi="標楷體" w:cs="標楷體"/>
                <w:color w:val="000000"/>
                <w:sz w:val="24"/>
                <w:szCs w:val="24"/>
              </w:rPr>
              <w:t>介</w:t>
            </w:r>
            <w:proofErr w:type="gramEnd"/>
            <w:r>
              <w:rPr>
                <w:rFonts w:ascii="標楷體" w:eastAsia="標楷體" w:hAnsi="標楷體" w:cs="標楷體"/>
                <w:color w:val="000000"/>
                <w:sz w:val="24"/>
                <w:szCs w:val="24"/>
              </w:rPr>
              <w:t>區域性諮商中心  □需轉</w:t>
            </w:r>
            <w:proofErr w:type="gramStart"/>
            <w:r>
              <w:rPr>
                <w:rFonts w:ascii="標楷體" w:eastAsia="標楷體" w:hAnsi="標楷體" w:cs="標楷體"/>
                <w:color w:val="000000"/>
                <w:sz w:val="24"/>
                <w:szCs w:val="24"/>
              </w:rPr>
              <w:t>介</w:t>
            </w:r>
            <w:proofErr w:type="gramEnd"/>
            <w:r>
              <w:rPr>
                <w:rFonts w:ascii="標楷體" w:eastAsia="標楷體" w:hAnsi="標楷體" w:cs="標楷體"/>
                <w:color w:val="000000"/>
                <w:sz w:val="24"/>
                <w:szCs w:val="24"/>
              </w:rPr>
              <w:t>嘉義縣學生心理諮商中心</w:t>
            </w:r>
          </w:p>
          <w:p w:rsidR="00290C17" w:rsidRDefault="00400B87">
            <w:pPr>
              <w:widowControl w:val="0"/>
              <w:pBdr>
                <w:top w:val="nil"/>
                <w:left w:val="nil"/>
                <w:bottom w:val="nil"/>
                <w:right w:val="nil"/>
                <w:between w:val="nil"/>
              </w:pBdr>
              <w:rPr>
                <w:rFonts w:ascii="標楷體" w:eastAsia="標楷體" w:hAnsi="標楷體" w:cs="標楷體"/>
                <w:color w:val="000000"/>
                <w:sz w:val="24"/>
                <w:szCs w:val="24"/>
                <w:u w:val="single"/>
              </w:rPr>
            </w:pPr>
            <w:r>
              <w:rPr>
                <w:rFonts w:ascii="標楷體" w:eastAsia="標楷體" w:hAnsi="標楷體" w:cs="標楷體"/>
                <w:color w:val="000000"/>
                <w:sz w:val="24"/>
                <w:szCs w:val="24"/>
              </w:rPr>
              <w:t>□需轉</w:t>
            </w:r>
            <w:proofErr w:type="gramStart"/>
            <w:r>
              <w:rPr>
                <w:rFonts w:ascii="標楷體" w:eastAsia="標楷體" w:hAnsi="標楷體" w:cs="標楷體"/>
                <w:color w:val="000000"/>
                <w:sz w:val="24"/>
                <w:szCs w:val="24"/>
              </w:rPr>
              <w:t>介</w:t>
            </w:r>
            <w:proofErr w:type="gramEnd"/>
            <w:r>
              <w:rPr>
                <w:rFonts w:ascii="標楷體" w:eastAsia="標楷體" w:hAnsi="標楷體" w:cs="標楷體"/>
                <w:color w:val="000000"/>
                <w:sz w:val="24"/>
                <w:szCs w:val="24"/>
              </w:rPr>
              <w:t>中介教育        □需轉</w:t>
            </w:r>
            <w:proofErr w:type="gramStart"/>
            <w:r>
              <w:rPr>
                <w:rFonts w:ascii="標楷體" w:eastAsia="標楷體" w:hAnsi="標楷體" w:cs="標楷體"/>
                <w:color w:val="000000"/>
                <w:sz w:val="24"/>
                <w:szCs w:val="24"/>
              </w:rPr>
              <w:t>介</w:t>
            </w:r>
            <w:proofErr w:type="gramEnd"/>
            <w:r>
              <w:rPr>
                <w:rFonts w:ascii="標楷體" w:eastAsia="標楷體" w:hAnsi="標楷體" w:cs="標楷體"/>
                <w:color w:val="000000"/>
                <w:sz w:val="24"/>
                <w:szCs w:val="24"/>
              </w:rPr>
              <w:t>其他服務方案，名稱：</w:t>
            </w:r>
            <w:r>
              <w:rPr>
                <w:rFonts w:ascii="標楷體" w:eastAsia="標楷體" w:hAnsi="標楷體" w:cs="標楷體"/>
                <w:color w:val="000000"/>
                <w:sz w:val="24"/>
                <w:szCs w:val="24"/>
                <w:u w:val="single"/>
              </w:rPr>
              <w:t xml:space="preserve">                   </w:t>
            </w:r>
          </w:p>
        </w:tc>
      </w:tr>
    </w:tbl>
    <w:p w:rsidR="00290C17" w:rsidRDefault="00400B87">
      <w:pPr>
        <w:widowControl w:val="0"/>
        <w:pBdr>
          <w:top w:val="nil"/>
          <w:left w:val="nil"/>
          <w:bottom w:val="nil"/>
          <w:right w:val="nil"/>
          <w:between w:val="nil"/>
        </w:pBdr>
        <w:ind w:right="-442" w:firstLine="360"/>
        <w:jc w:val="center"/>
        <w:rPr>
          <w:rFonts w:ascii="標楷體" w:eastAsia="標楷體" w:hAnsi="標楷體" w:cs="標楷體"/>
          <w:color w:val="000000"/>
          <w:sz w:val="24"/>
          <w:szCs w:val="24"/>
        </w:rPr>
      </w:pPr>
      <w:r>
        <w:rPr>
          <w:rFonts w:ascii="標楷體" w:eastAsia="標楷體" w:hAnsi="標楷體" w:cs="標楷體"/>
          <w:color w:val="000000"/>
          <w:sz w:val="24"/>
          <w:szCs w:val="24"/>
        </w:rPr>
        <w:t xml:space="preserve">                                    校長核章：</w:t>
      </w:r>
      <w:r>
        <w:rPr>
          <w:rFonts w:ascii="標楷體" w:eastAsia="標楷體" w:hAnsi="標楷體" w:cs="標楷體"/>
          <w:color w:val="000000"/>
          <w:sz w:val="24"/>
          <w:szCs w:val="24"/>
          <w:u w:val="single"/>
        </w:rPr>
        <w:t xml:space="preserve">                  </w:t>
      </w:r>
    </w:p>
    <w:sectPr w:rsidR="00290C17">
      <w:type w:val="continuous"/>
      <w:pgSz w:w="11906" w:h="16838"/>
      <w:pgMar w:top="720" w:right="907" w:bottom="539" w:left="907"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A3" w:rsidRDefault="004907A3">
      <w:r>
        <w:separator/>
      </w:r>
    </w:p>
  </w:endnote>
  <w:endnote w:type="continuationSeparator" w:id="0">
    <w:p w:rsidR="004907A3" w:rsidRDefault="0049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ungsuh">
    <w:altName w:val="Malgun Gothic Semilight"/>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FC" w:rsidRDefault="000E08FC">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end"/>
    </w:r>
  </w:p>
  <w:p w:rsidR="000E08FC" w:rsidRDefault="000E08FC">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FC" w:rsidRDefault="000E08FC">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separate"/>
    </w:r>
    <w:r w:rsidR="00053B39">
      <w:rPr>
        <w:rFonts w:eastAsia="Times New Roman"/>
        <w:noProof/>
        <w:color w:val="000000"/>
      </w:rPr>
      <w:t>6</w:t>
    </w:r>
    <w:r>
      <w:rPr>
        <w:color w:val="000000"/>
      </w:rPr>
      <w:fldChar w:fldCharType="end"/>
    </w:r>
  </w:p>
  <w:p w:rsidR="000E08FC" w:rsidRDefault="000E08FC">
    <w:pPr>
      <w:widowControl w:val="0"/>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A3" w:rsidRDefault="004907A3">
      <w:r>
        <w:separator/>
      </w:r>
    </w:p>
  </w:footnote>
  <w:footnote w:type="continuationSeparator" w:id="0">
    <w:p w:rsidR="004907A3" w:rsidRDefault="0049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FC" w:rsidRDefault="000E08FC">
    <w:pPr>
      <w:widowControl w:val="0"/>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874"/>
    <w:multiLevelType w:val="multilevel"/>
    <w:tmpl w:val="D1CC34E0"/>
    <w:lvl w:ilvl="0">
      <w:start w:val="1"/>
      <w:numFmt w:val="decimal"/>
      <w:lvlText w:val="(%1)"/>
      <w:lvlJc w:val="left"/>
      <w:pPr>
        <w:ind w:left="1230" w:hanging="390"/>
      </w:pPr>
      <w:rPr>
        <w:vertAlign w:val="baseline"/>
      </w:rPr>
    </w:lvl>
    <w:lvl w:ilvl="1">
      <w:start w:val="1"/>
      <w:numFmt w:val="decimal"/>
      <w:lvlText w:val="%2、"/>
      <w:lvlJc w:val="left"/>
      <w:pPr>
        <w:ind w:left="1800" w:hanging="480"/>
      </w:pPr>
      <w:rPr>
        <w:vertAlign w:val="baseline"/>
      </w:rPr>
    </w:lvl>
    <w:lvl w:ilvl="2">
      <w:start w:val="1"/>
      <w:numFmt w:val="lowerRoman"/>
      <w:lvlText w:val="%3."/>
      <w:lvlJc w:val="right"/>
      <w:pPr>
        <w:ind w:left="2280" w:hanging="480"/>
      </w:pPr>
      <w:rPr>
        <w:vertAlign w:val="baseline"/>
      </w:rPr>
    </w:lvl>
    <w:lvl w:ilvl="3">
      <w:start w:val="1"/>
      <w:numFmt w:val="decimal"/>
      <w:lvlText w:val="%4."/>
      <w:lvlJc w:val="left"/>
      <w:pPr>
        <w:ind w:left="2760" w:hanging="480"/>
      </w:pPr>
      <w:rPr>
        <w:vertAlign w:val="baseline"/>
      </w:rPr>
    </w:lvl>
    <w:lvl w:ilvl="4">
      <w:start w:val="1"/>
      <w:numFmt w:val="decimal"/>
      <w:lvlText w:val="%5、"/>
      <w:lvlJc w:val="left"/>
      <w:pPr>
        <w:ind w:left="3240" w:hanging="480"/>
      </w:pPr>
      <w:rPr>
        <w:vertAlign w:val="baseline"/>
      </w:rPr>
    </w:lvl>
    <w:lvl w:ilvl="5">
      <w:start w:val="1"/>
      <w:numFmt w:val="lowerRoman"/>
      <w:lvlText w:val="%6."/>
      <w:lvlJc w:val="right"/>
      <w:pPr>
        <w:ind w:left="3720" w:hanging="480"/>
      </w:pPr>
      <w:rPr>
        <w:vertAlign w:val="baseline"/>
      </w:rPr>
    </w:lvl>
    <w:lvl w:ilvl="6">
      <w:start w:val="1"/>
      <w:numFmt w:val="decimal"/>
      <w:lvlText w:val="%7."/>
      <w:lvlJc w:val="left"/>
      <w:pPr>
        <w:ind w:left="4200" w:hanging="480"/>
      </w:pPr>
      <w:rPr>
        <w:vertAlign w:val="baseline"/>
      </w:rPr>
    </w:lvl>
    <w:lvl w:ilvl="7">
      <w:start w:val="1"/>
      <w:numFmt w:val="decimal"/>
      <w:lvlText w:val="%8、"/>
      <w:lvlJc w:val="left"/>
      <w:pPr>
        <w:ind w:left="4680" w:hanging="480"/>
      </w:pPr>
      <w:rPr>
        <w:vertAlign w:val="baseline"/>
      </w:rPr>
    </w:lvl>
    <w:lvl w:ilvl="8">
      <w:start w:val="1"/>
      <w:numFmt w:val="lowerRoman"/>
      <w:lvlText w:val="%9."/>
      <w:lvlJc w:val="right"/>
      <w:pPr>
        <w:ind w:left="5160" w:hanging="480"/>
      </w:pPr>
      <w:rPr>
        <w:vertAlign w:val="baseline"/>
      </w:rPr>
    </w:lvl>
  </w:abstractNum>
  <w:abstractNum w:abstractNumId="1" w15:restartNumberingAfterBreak="0">
    <w:nsid w:val="3EFA49E8"/>
    <w:multiLevelType w:val="hybridMultilevel"/>
    <w:tmpl w:val="6ACA68AC"/>
    <w:lvl w:ilvl="0" w:tplc="455E85B2">
      <w:numFmt w:val="bullet"/>
      <w:lvlText w:val="□"/>
      <w:lvlJc w:val="left"/>
      <w:pPr>
        <w:ind w:left="360" w:hanging="360"/>
      </w:pPr>
      <w:rPr>
        <w:rFonts w:ascii="標楷體" w:eastAsia="標楷體" w:hAnsi="標楷體" w:cs="標楷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DE92542"/>
    <w:multiLevelType w:val="multilevel"/>
    <w:tmpl w:val="0264F706"/>
    <w:lvl w:ilvl="0">
      <w:start w:val="1"/>
      <w:numFmt w:val="decimal"/>
      <w:lvlText w:val="%1、"/>
      <w:lvlJc w:val="left"/>
      <w:pPr>
        <w:ind w:left="480" w:hanging="480"/>
      </w:pPr>
      <w:rPr>
        <w:vertAlign w:val="baseline"/>
      </w:rPr>
    </w:lvl>
    <w:lvl w:ilvl="1">
      <w:start w:val="1"/>
      <w:numFmt w:val="bullet"/>
      <w:lvlText w:val="□"/>
      <w:lvlJc w:val="left"/>
      <w:pPr>
        <w:ind w:left="840" w:hanging="360"/>
      </w:pPr>
      <w:rPr>
        <w:rFonts w:ascii="標楷體" w:eastAsia="標楷體" w:hAnsi="標楷體" w:cs="標楷體"/>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17"/>
    <w:rsid w:val="000376B6"/>
    <w:rsid w:val="00051E9A"/>
    <w:rsid w:val="00053B39"/>
    <w:rsid w:val="000D7AF0"/>
    <w:rsid w:val="000E08FC"/>
    <w:rsid w:val="00106881"/>
    <w:rsid w:val="00111FD3"/>
    <w:rsid w:val="0015780C"/>
    <w:rsid w:val="00177B0E"/>
    <w:rsid w:val="00195A92"/>
    <w:rsid w:val="00210FDE"/>
    <w:rsid w:val="0022289F"/>
    <w:rsid w:val="0026639D"/>
    <w:rsid w:val="00290C17"/>
    <w:rsid w:val="002B3B15"/>
    <w:rsid w:val="00300880"/>
    <w:rsid w:val="003802EE"/>
    <w:rsid w:val="003815D5"/>
    <w:rsid w:val="00396CCE"/>
    <w:rsid w:val="003F2A28"/>
    <w:rsid w:val="00400B87"/>
    <w:rsid w:val="0042512D"/>
    <w:rsid w:val="00430D0F"/>
    <w:rsid w:val="00432098"/>
    <w:rsid w:val="00434ADC"/>
    <w:rsid w:val="00441DFC"/>
    <w:rsid w:val="00456A71"/>
    <w:rsid w:val="0047457F"/>
    <w:rsid w:val="004907A3"/>
    <w:rsid w:val="004C5F79"/>
    <w:rsid w:val="00520B2C"/>
    <w:rsid w:val="00541DE0"/>
    <w:rsid w:val="00543584"/>
    <w:rsid w:val="00563CC5"/>
    <w:rsid w:val="005C293C"/>
    <w:rsid w:val="006068E7"/>
    <w:rsid w:val="006075F1"/>
    <w:rsid w:val="0068537A"/>
    <w:rsid w:val="008034F0"/>
    <w:rsid w:val="00837AC9"/>
    <w:rsid w:val="008534C4"/>
    <w:rsid w:val="00854B1C"/>
    <w:rsid w:val="008C016D"/>
    <w:rsid w:val="00A11D9E"/>
    <w:rsid w:val="00A42352"/>
    <w:rsid w:val="00A56D10"/>
    <w:rsid w:val="00A749E7"/>
    <w:rsid w:val="00A92430"/>
    <w:rsid w:val="00AA4352"/>
    <w:rsid w:val="00AB4742"/>
    <w:rsid w:val="00B147AB"/>
    <w:rsid w:val="00BB59D3"/>
    <w:rsid w:val="00C460A7"/>
    <w:rsid w:val="00C648E9"/>
    <w:rsid w:val="00C72E86"/>
    <w:rsid w:val="00C90FEA"/>
    <w:rsid w:val="00CB404B"/>
    <w:rsid w:val="00CB7D72"/>
    <w:rsid w:val="00CD60DC"/>
    <w:rsid w:val="00D201E7"/>
    <w:rsid w:val="00D746F3"/>
    <w:rsid w:val="00D858C3"/>
    <w:rsid w:val="00D9751F"/>
    <w:rsid w:val="00DF3CEC"/>
    <w:rsid w:val="00DF7531"/>
    <w:rsid w:val="00E67443"/>
    <w:rsid w:val="00EE6E5F"/>
    <w:rsid w:val="00F16A87"/>
    <w:rsid w:val="00F34D20"/>
    <w:rsid w:val="00FD527F"/>
    <w:rsid w:val="00FE5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B883"/>
  <w15:docId w15:val="{30E27B57-C6FB-4CDE-90C0-43614979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28" w:type="dxa"/>
        <w:right w:w="28" w:type="dxa"/>
      </w:tblCellMar>
    </w:tblPr>
  </w:style>
  <w:style w:type="paragraph" w:styleId="aa">
    <w:name w:val="header"/>
    <w:basedOn w:val="a"/>
    <w:link w:val="ab"/>
    <w:uiPriority w:val="99"/>
    <w:unhideWhenUsed/>
    <w:rsid w:val="00C72E86"/>
    <w:pPr>
      <w:tabs>
        <w:tab w:val="center" w:pos="4153"/>
        <w:tab w:val="right" w:pos="8306"/>
      </w:tabs>
      <w:snapToGrid w:val="0"/>
    </w:pPr>
  </w:style>
  <w:style w:type="character" w:customStyle="1" w:styleId="ab">
    <w:name w:val="頁首 字元"/>
    <w:basedOn w:val="a0"/>
    <w:link w:val="aa"/>
    <w:uiPriority w:val="99"/>
    <w:rsid w:val="00C72E86"/>
  </w:style>
  <w:style w:type="paragraph" w:styleId="ac">
    <w:name w:val="footer"/>
    <w:basedOn w:val="a"/>
    <w:link w:val="ad"/>
    <w:uiPriority w:val="99"/>
    <w:unhideWhenUsed/>
    <w:rsid w:val="00C72E86"/>
    <w:pPr>
      <w:tabs>
        <w:tab w:val="center" w:pos="4153"/>
        <w:tab w:val="right" w:pos="8306"/>
      </w:tabs>
      <w:snapToGrid w:val="0"/>
    </w:pPr>
  </w:style>
  <w:style w:type="character" w:customStyle="1" w:styleId="ad">
    <w:name w:val="頁尾 字元"/>
    <w:basedOn w:val="a0"/>
    <w:link w:val="ac"/>
    <w:uiPriority w:val="99"/>
    <w:rsid w:val="00C72E86"/>
  </w:style>
  <w:style w:type="paragraph" w:styleId="ae">
    <w:name w:val="List Paragraph"/>
    <w:basedOn w:val="a"/>
    <w:uiPriority w:val="34"/>
    <w:qFormat/>
    <w:rsid w:val="00CB404B"/>
    <w:pPr>
      <w:ind w:leftChars="200" w:left="480"/>
    </w:pPr>
  </w:style>
  <w:style w:type="paragraph" w:styleId="af">
    <w:name w:val="Balloon Text"/>
    <w:basedOn w:val="a"/>
    <w:link w:val="af0"/>
    <w:uiPriority w:val="99"/>
    <w:semiHidden/>
    <w:unhideWhenUsed/>
    <w:rsid w:val="003F2A2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F2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4981">
      <w:bodyDiv w:val="1"/>
      <w:marLeft w:val="0"/>
      <w:marRight w:val="0"/>
      <w:marTop w:val="0"/>
      <w:marBottom w:val="0"/>
      <w:divBdr>
        <w:top w:val="none" w:sz="0" w:space="0" w:color="auto"/>
        <w:left w:val="none" w:sz="0" w:space="0" w:color="auto"/>
        <w:bottom w:val="none" w:sz="0" w:space="0" w:color="auto"/>
        <w:right w:val="none" w:sz="0" w:space="0" w:color="auto"/>
      </w:divBdr>
    </w:div>
    <w:div w:id="1437366389">
      <w:bodyDiv w:val="1"/>
      <w:marLeft w:val="0"/>
      <w:marRight w:val="0"/>
      <w:marTop w:val="0"/>
      <w:marBottom w:val="0"/>
      <w:divBdr>
        <w:top w:val="none" w:sz="0" w:space="0" w:color="auto"/>
        <w:left w:val="none" w:sz="0" w:space="0" w:color="auto"/>
        <w:bottom w:val="none" w:sz="0" w:space="0" w:color="auto"/>
        <w:right w:val="none" w:sz="0" w:space="0" w:color="auto"/>
      </w:divBdr>
    </w:div>
    <w:div w:id="213814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831</Words>
  <Characters>4741</Characters>
  <Application>Microsoft Office Word</Application>
  <DocSecurity>0</DocSecurity>
  <Lines>39</Lines>
  <Paragraphs>11</Paragraphs>
  <ScaleCrop>false</ScaleCrop>
  <Company>Home</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12</cp:revision>
  <cp:lastPrinted>2020-09-29T05:44:00Z</cp:lastPrinted>
  <dcterms:created xsi:type="dcterms:W3CDTF">2022-01-06T00:38:00Z</dcterms:created>
  <dcterms:modified xsi:type="dcterms:W3CDTF">2022-02-16T08:07:00Z</dcterms:modified>
</cp:coreProperties>
</file>